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D5" w:rsidRDefault="00920AD5" w:rsidP="0052621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20AD5" w:rsidRPr="002750E2" w:rsidRDefault="00920AD5" w:rsidP="00920AD5">
      <w:pPr>
        <w:ind w:right="-37"/>
        <w:jc w:val="right"/>
        <w:rPr>
          <w:sz w:val="28"/>
          <w:szCs w:val="28"/>
        </w:rPr>
      </w:pPr>
      <w:r w:rsidRPr="002750E2">
        <w:rPr>
          <w:sz w:val="28"/>
          <w:szCs w:val="28"/>
        </w:rPr>
        <w:t>Приложение к Решению</w:t>
      </w:r>
    </w:p>
    <w:p w:rsidR="00920AD5" w:rsidRPr="002750E2" w:rsidRDefault="00920AD5" w:rsidP="00920AD5">
      <w:pPr>
        <w:ind w:right="-37"/>
        <w:jc w:val="right"/>
        <w:rPr>
          <w:sz w:val="28"/>
          <w:szCs w:val="28"/>
        </w:rPr>
      </w:pPr>
      <w:r w:rsidRPr="002750E2">
        <w:rPr>
          <w:sz w:val="28"/>
          <w:szCs w:val="28"/>
        </w:rPr>
        <w:t xml:space="preserve">                                                          Совета депутатов </w:t>
      </w:r>
      <w:r>
        <w:rPr>
          <w:sz w:val="28"/>
          <w:szCs w:val="28"/>
        </w:rPr>
        <w:t>Ташлинского сельсовета</w:t>
      </w:r>
    </w:p>
    <w:p w:rsidR="00920AD5" w:rsidRPr="002750E2" w:rsidRDefault="00920AD5" w:rsidP="00920AD5">
      <w:pPr>
        <w:ind w:right="-37"/>
        <w:jc w:val="right"/>
        <w:rPr>
          <w:sz w:val="28"/>
          <w:szCs w:val="28"/>
        </w:rPr>
      </w:pPr>
      <w:r w:rsidRPr="002750E2">
        <w:rPr>
          <w:sz w:val="28"/>
          <w:szCs w:val="28"/>
        </w:rPr>
        <w:t xml:space="preserve">      </w:t>
      </w:r>
      <w:r w:rsidRPr="002750E2">
        <w:rPr>
          <w:sz w:val="28"/>
          <w:szCs w:val="28"/>
        </w:rPr>
        <w:tab/>
      </w:r>
      <w:r w:rsidRPr="00455E0C">
        <w:rPr>
          <w:sz w:val="28"/>
          <w:szCs w:val="28"/>
          <w:u w:val="single"/>
        </w:rPr>
        <w:t xml:space="preserve">от </w:t>
      </w:r>
      <w:r w:rsidR="00455E0C" w:rsidRPr="00455E0C">
        <w:rPr>
          <w:sz w:val="28"/>
          <w:szCs w:val="28"/>
          <w:u w:val="single"/>
        </w:rPr>
        <w:t>11.08.2011</w:t>
      </w:r>
      <w:r w:rsidR="00455E0C">
        <w:rPr>
          <w:sz w:val="28"/>
          <w:szCs w:val="28"/>
        </w:rPr>
        <w:t xml:space="preserve"> </w:t>
      </w:r>
      <w:r w:rsidRPr="002750E2">
        <w:rPr>
          <w:sz w:val="28"/>
          <w:szCs w:val="28"/>
        </w:rPr>
        <w:t>№</w:t>
      </w:r>
      <w:r w:rsidR="00455E0C">
        <w:rPr>
          <w:sz w:val="28"/>
          <w:szCs w:val="28"/>
        </w:rPr>
        <w:t xml:space="preserve">  </w:t>
      </w:r>
      <w:r w:rsidR="00455E0C" w:rsidRPr="00455E0C">
        <w:rPr>
          <w:sz w:val="28"/>
          <w:szCs w:val="28"/>
          <w:u w:val="single"/>
        </w:rPr>
        <w:t>06/18-р1</w:t>
      </w:r>
    </w:p>
    <w:p w:rsidR="00920AD5" w:rsidRPr="002750E2" w:rsidRDefault="00920AD5" w:rsidP="00920AD5">
      <w:pPr>
        <w:autoSpaceDE w:val="0"/>
        <w:autoSpaceDN w:val="0"/>
        <w:adjustRightInd w:val="0"/>
        <w:ind w:right="142"/>
        <w:jc w:val="right"/>
        <w:rPr>
          <w:color w:val="000000"/>
          <w:sz w:val="48"/>
          <w:szCs w:val="48"/>
        </w:rPr>
      </w:pPr>
    </w:p>
    <w:p w:rsidR="00920AD5" w:rsidRDefault="00920AD5" w:rsidP="00920AD5">
      <w:pPr>
        <w:autoSpaceDE w:val="0"/>
        <w:autoSpaceDN w:val="0"/>
        <w:adjustRightInd w:val="0"/>
        <w:ind w:right="142"/>
        <w:jc w:val="right"/>
        <w:rPr>
          <w:rFonts w:ascii="Arial" w:hAnsi="Arial" w:cs="Arial"/>
          <w:color w:val="000000"/>
          <w:sz w:val="48"/>
          <w:szCs w:val="48"/>
        </w:rPr>
      </w:pPr>
    </w:p>
    <w:p w:rsidR="00920AD5" w:rsidRDefault="00920AD5" w:rsidP="00920AD5">
      <w:pPr>
        <w:autoSpaceDE w:val="0"/>
        <w:autoSpaceDN w:val="0"/>
        <w:adjustRightInd w:val="0"/>
        <w:ind w:right="142"/>
        <w:jc w:val="right"/>
        <w:rPr>
          <w:rFonts w:ascii="Arial" w:hAnsi="Arial" w:cs="Arial"/>
          <w:color w:val="000000"/>
          <w:sz w:val="48"/>
          <w:szCs w:val="48"/>
        </w:rPr>
      </w:pPr>
    </w:p>
    <w:p w:rsidR="00920AD5" w:rsidRDefault="00920AD5" w:rsidP="00920AD5">
      <w:pPr>
        <w:autoSpaceDE w:val="0"/>
        <w:autoSpaceDN w:val="0"/>
        <w:adjustRightInd w:val="0"/>
        <w:ind w:right="142"/>
        <w:jc w:val="right"/>
        <w:rPr>
          <w:rFonts w:ascii="Arial" w:hAnsi="Arial" w:cs="Arial"/>
          <w:color w:val="000000"/>
          <w:sz w:val="48"/>
          <w:szCs w:val="48"/>
        </w:rPr>
      </w:pPr>
    </w:p>
    <w:p w:rsidR="00920AD5" w:rsidRDefault="00920AD5" w:rsidP="00920AD5">
      <w:pPr>
        <w:autoSpaceDE w:val="0"/>
        <w:autoSpaceDN w:val="0"/>
        <w:adjustRightInd w:val="0"/>
        <w:ind w:right="142"/>
        <w:jc w:val="right"/>
        <w:rPr>
          <w:rFonts w:ascii="Arial" w:hAnsi="Arial" w:cs="Arial"/>
          <w:color w:val="000000"/>
          <w:sz w:val="48"/>
          <w:szCs w:val="48"/>
        </w:rPr>
      </w:pPr>
    </w:p>
    <w:p w:rsidR="00920AD5" w:rsidRDefault="00920AD5" w:rsidP="00920AD5">
      <w:pPr>
        <w:autoSpaceDE w:val="0"/>
        <w:autoSpaceDN w:val="0"/>
        <w:adjustRightInd w:val="0"/>
        <w:ind w:right="142"/>
        <w:jc w:val="right"/>
        <w:rPr>
          <w:rFonts w:ascii="Arial" w:hAnsi="Arial" w:cs="Arial"/>
          <w:color w:val="000000"/>
          <w:sz w:val="48"/>
          <w:szCs w:val="48"/>
        </w:rPr>
      </w:pPr>
    </w:p>
    <w:p w:rsidR="00920AD5" w:rsidRPr="00D72AB3" w:rsidRDefault="00920AD5" w:rsidP="006219AE">
      <w:pPr>
        <w:autoSpaceDE w:val="0"/>
        <w:autoSpaceDN w:val="0"/>
        <w:adjustRightInd w:val="0"/>
        <w:ind w:right="-18"/>
        <w:jc w:val="right"/>
        <w:rPr>
          <w:rFonts w:ascii="Arial" w:hAnsi="Arial" w:cs="Arial"/>
          <w:sz w:val="48"/>
          <w:szCs w:val="48"/>
        </w:rPr>
      </w:pPr>
      <w:r w:rsidRPr="00D72AB3">
        <w:rPr>
          <w:rFonts w:ascii="Arial" w:hAnsi="Arial" w:cs="Arial"/>
          <w:color w:val="000000"/>
          <w:sz w:val="48"/>
          <w:szCs w:val="48"/>
        </w:rPr>
        <w:t>Генеральный план муниципального образования с</w:t>
      </w:r>
      <w:r w:rsidRPr="00D72AB3">
        <w:rPr>
          <w:rFonts w:ascii="Arial" w:hAnsi="Arial" w:cs="Arial"/>
          <w:sz w:val="48"/>
          <w:szCs w:val="48"/>
        </w:rPr>
        <w:t>ельское поселение</w:t>
      </w:r>
    </w:p>
    <w:p w:rsidR="00920AD5" w:rsidRPr="005F5593" w:rsidRDefault="00920AD5" w:rsidP="006219AE">
      <w:pPr>
        <w:ind w:right="-18"/>
        <w:jc w:val="right"/>
        <w:rPr>
          <w:rFonts w:ascii="Arial Black" w:hAnsi="Arial Black"/>
          <w:i/>
          <w:color w:val="943634"/>
          <w:sz w:val="40"/>
          <w:szCs w:val="40"/>
        </w:rPr>
      </w:pPr>
      <w:r>
        <w:rPr>
          <w:rFonts w:ascii="Arial Black" w:hAnsi="Arial Black"/>
          <w:i/>
          <w:color w:val="943634"/>
          <w:sz w:val="40"/>
          <w:szCs w:val="40"/>
        </w:rPr>
        <w:t>ТАШЛИНСКИЙ СЕЛЬСОВЕТ</w:t>
      </w:r>
      <w:r w:rsidRPr="005F5593">
        <w:rPr>
          <w:rFonts w:ascii="Arial Black" w:hAnsi="Arial Black"/>
          <w:i/>
          <w:color w:val="943634"/>
          <w:sz w:val="40"/>
          <w:szCs w:val="40"/>
        </w:rPr>
        <w:t xml:space="preserve"> </w:t>
      </w:r>
    </w:p>
    <w:p w:rsidR="00920AD5" w:rsidRPr="005F5593" w:rsidRDefault="00920AD5" w:rsidP="006219AE">
      <w:pPr>
        <w:ind w:right="-18"/>
        <w:jc w:val="right"/>
        <w:rPr>
          <w:rFonts w:ascii="Arial Black" w:hAnsi="Arial Black"/>
          <w:i/>
          <w:color w:val="943634"/>
          <w:sz w:val="40"/>
          <w:szCs w:val="40"/>
        </w:rPr>
      </w:pPr>
      <w:r>
        <w:rPr>
          <w:rFonts w:ascii="Arial Black" w:hAnsi="Arial Black"/>
          <w:i/>
          <w:color w:val="943634"/>
          <w:sz w:val="40"/>
          <w:szCs w:val="40"/>
        </w:rPr>
        <w:t xml:space="preserve">ТАШЛИНСКОГО </w:t>
      </w:r>
      <w:r w:rsidRPr="005F5593">
        <w:rPr>
          <w:rFonts w:ascii="Arial Black" w:hAnsi="Arial Black"/>
          <w:i/>
          <w:color w:val="943634"/>
          <w:sz w:val="40"/>
          <w:szCs w:val="40"/>
        </w:rPr>
        <w:t>РАЙОНА</w:t>
      </w:r>
    </w:p>
    <w:p w:rsidR="00920AD5" w:rsidRPr="005F5593" w:rsidRDefault="00920AD5" w:rsidP="006219AE">
      <w:pPr>
        <w:ind w:right="-18"/>
        <w:jc w:val="right"/>
        <w:rPr>
          <w:rFonts w:ascii="Arial Black" w:hAnsi="Arial Black"/>
          <w:i/>
          <w:color w:val="943634"/>
          <w:sz w:val="40"/>
          <w:szCs w:val="40"/>
        </w:rPr>
      </w:pPr>
      <w:r w:rsidRPr="005F5593">
        <w:rPr>
          <w:rFonts w:ascii="Arial Black" w:hAnsi="Arial Black"/>
          <w:i/>
          <w:color w:val="943634"/>
          <w:sz w:val="40"/>
          <w:szCs w:val="40"/>
        </w:rPr>
        <w:t>ОРЕНБУРГСКОЙ ОБЛАСТИ</w:t>
      </w:r>
    </w:p>
    <w:p w:rsidR="00920AD5" w:rsidRDefault="00920AD5" w:rsidP="00920AD5">
      <w:pPr>
        <w:autoSpaceDE w:val="0"/>
        <w:autoSpaceDN w:val="0"/>
        <w:adjustRightInd w:val="0"/>
        <w:jc w:val="right"/>
        <w:rPr>
          <w:rFonts w:ascii="ArialBlackOOEnc" w:hAnsi="ArialBlackOOEnc" w:cs="ArialBlackOOEnc"/>
          <w:color w:val="000000"/>
          <w:sz w:val="48"/>
          <w:szCs w:val="48"/>
        </w:rPr>
      </w:pPr>
    </w:p>
    <w:p w:rsidR="00920AD5" w:rsidRDefault="00920AD5" w:rsidP="00920AD5">
      <w:pPr>
        <w:autoSpaceDE w:val="0"/>
        <w:autoSpaceDN w:val="0"/>
        <w:adjustRightInd w:val="0"/>
        <w:jc w:val="right"/>
        <w:rPr>
          <w:rFonts w:ascii="ArialBlackOOEnc" w:hAnsi="ArialBlackOOEnc" w:cs="ArialBlackOOEnc"/>
          <w:color w:val="000000"/>
          <w:sz w:val="48"/>
          <w:szCs w:val="48"/>
        </w:rPr>
      </w:pPr>
    </w:p>
    <w:p w:rsidR="00920AD5" w:rsidRPr="006C71B7" w:rsidRDefault="00920AD5" w:rsidP="00920AD5">
      <w:pPr>
        <w:autoSpaceDE w:val="0"/>
        <w:autoSpaceDN w:val="0"/>
        <w:adjustRightInd w:val="0"/>
        <w:jc w:val="center"/>
        <w:rPr>
          <w:color w:val="000000"/>
          <w:sz w:val="48"/>
          <w:szCs w:val="48"/>
        </w:rPr>
      </w:pPr>
      <w:r>
        <w:rPr>
          <w:rFonts w:ascii="ArialBlackOOEnc" w:hAnsi="ArialBlackOOEnc" w:cs="ArialBlackOOEnc"/>
          <w:color w:val="000000"/>
          <w:sz w:val="36"/>
          <w:szCs w:val="36"/>
        </w:rPr>
        <w:t xml:space="preserve">                                                                       </w:t>
      </w:r>
      <w:r w:rsidRPr="006C71B7">
        <w:rPr>
          <w:rFonts w:ascii="ArialBlackOOEnc" w:hAnsi="ArialBlackOOEnc" w:cs="ArialBlackOOEnc"/>
          <w:b/>
          <w:color w:val="000000"/>
          <w:sz w:val="36"/>
          <w:szCs w:val="36"/>
        </w:rPr>
        <w:t>ТОМ</w:t>
      </w:r>
      <w:r>
        <w:rPr>
          <w:rFonts w:ascii="ArialBlackOOEnc" w:hAnsi="ArialBlackOOEnc" w:cs="ArialBlackOOEnc"/>
          <w:color w:val="000000"/>
          <w:sz w:val="36"/>
          <w:szCs w:val="36"/>
        </w:rPr>
        <w:t xml:space="preserve"> </w:t>
      </w:r>
      <w:r>
        <w:rPr>
          <w:rFonts w:ascii="Arial Rounded MT Bold" w:hAnsi="Arial Rounded MT Bold" w:cs="ArialBlackOOEnc"/>
          <w:color w:val="000000"/>
          <w:sz w:val="36"/>
          <w:szCs w:val="36"/>
        </w:rPr>
        <w:t xml:space="preserve"> </w:t>
      </w:r>
      <w:r w:rsidRPr="006C71B7">
        <w:rPr>
          <w:rFonts w:cs="ArialBlackOOEnc"/>
          <w:b/>
          <w:color w:val="000000"/>
          <w:sz w:val="48"/>
          <w:szCs w:val="48"/>
        </w:rPr>
        <w:t>1</w:t>
      </w:r>
    </w:p>
    <w:p w:rsidR="00920AD5" w:rsidRDefault="00920AD5" w:rsidP="00920AD5">
      <w:pPr>
        <w:pStyle w:val="a5"/>
        <w:jc w:val="right"/>
        <w:rPr>
          <w:rFonts w:ascii="Arial,BoldOOEnc" w:hAnsi="Arial,BoldOOEnc" w:cs="Arial,BoldOOEnc"/>
          <w:bCs/>
          <w:color w:val="C0504D"/>
          <w:sz w:val="36"/>
          <w:szCs w:val="36"/>
        </w:rPr>
      </w:pPr>
      <w:r w:rsidRPr="00081163">
        <w:rPr>
          <w:rFonts w:ascii="Arial,BoldOOEnc" w:hAnsi="Arial,BoldOOEnc" w:cs="Arial,BoldOOEnc"/>
          <w:bCs/>
          <w:color w:val="C0504D"/>
          <w:sz w:val="36"/>
          <w:szCs w:val="36"/>
        </w:rPr>
        <w:t>ОСНОВНЫЕ</w:t>
      </w:r>
      <w:r w:rsidRPr="00081163">
        <w:rPr>
          <w:rFonts w:ascii="Arial Rounded MT Bold" w:hAnsi="Arial Rounded MT Bold" w:cs="Arial,BoldOOEnc"/>
          <w:bCs/>
          <w:color w:val="C0504D"/>
          <w:sz w:val="36"/>
          <w:szCs w:val="36"/>
        </w:rPr>
        <w:t xml:space="preserve">  </w:t>
      </w:r>
      <w:r w:rsidRPr="00081163">
        <w:rPr>
          <w:rFonts w:ascii="Arial,BoldOOEnc" w:hAnsi="Arial,BoldOOEnc" w:cs="Arial,BoldOOEnc"/>
          <w:bCs/>
          <w:color w:val="C0504D"/>
          <w:sz w:val="36"/>
          <w:szCs w:val="36"/>
        </w:rPr>
        <w:t>ПОЛОЖЕНИЯ</w:t>
      </w:r>
    </w:p>
    <w:p w:rsidR="002C56D5" w:rsidRDefault="002C56D5" w:rsidP="00920AD5">
      <w:pPr>
        <w:pStyle w:val="a5"/>
        <w:jc w:val="right"/>
        <w:rPr>
          <w:rFonts w:ascii="Arial,BoldOOEnc" w:hAnsi="Arial,BoldOOEnc" w:cs="Arial,BoldOOEnc"/>
          <w:bCs/>
          <w:color w:val="C0504D"/>
          <w:sz w:val="36"/>
          <w:szCs w:val="36"/>
        </w:rPr>
      </w:pPr>
    </w:p>
    <w:p w:rsidR="002C56D5" w:rsidRDefault="002C56D5" w:rsidP="002C56D5">
      <w:pPr>
        <w:ind w:firstLine="4395"/>
      </w:pPr>
      <w:r>
        <w:rPr>
          <w:b/>
        </w:rPr>
        <w:t xml:space="preserve">Заказчик:  </w:t>
      </w:r>
      <w:r>
        <w:t xml:space="preserve"> Администрация Ташлинского сельсовета</w:t>
      </w:r>
    </w:p>
    <w:p w:rsidR="002C56D5" w:rsidRDefault="002C56D5" w:rsidP="002C56D5">
      <w:pPr>
        <w:ind w:firstLine="4395"/>
      </w:pPr>
      <w:r>
        <w:rPr>
          <w:b/>
        </w:rPr>
        <w:t>Контракт:</w:t>
      </w:r>
      <w:r>
        <w:t xml:space="preserve">  </w:t>
      </w:r>
      <w:r w:rsidR="003C07EB" w:rsidRPr="00F63851">
        <w:rPr>
          <w:color w:val="000000"/>
        </w:rPr>
        <w:t>№ 4 от 14.07.2008г.</w:t>
      </w:r>
    </w:p>
    <w:p w:rsidR="002C56D5" w:rsidRDefault="002C56D5" w:rsidP="002C56D5">
      <w:pPr>
        <w:ind w:firstLine="4395"/>
      </w:pPr>
      <w:r>
        <w:rPr>
          <w:b/>
        </w:rPr>
        <w:t>Исполнитель:</w:t>
      </w:r>
      <w:r>
        <w:t xml:space="preserve">  ООО «ГЕОГРАД»</w:t>
      </w:r>
    </w:p>
    <w:p w:rsidR="003C07EB" w:rsidRDefault="002C56D5" w:rsidP="003C07EB">
      <w:pPr>
        <w:autoSpaceDE w:val="0"/>
        <w:ind w:right="140" w:firstLine="4395"/>
        <w:rPr>
          <w:color w:val="000000"/>
        </w:rPr>
      </w:pPr>
      <w:r>
        <w:rPr>
          <w:b/>
        </w:rPr>
        <w:t>Шифр:</w:t>
      </w:r>
      <w:r>
        <w:t xml:space="preserve"> </w:t>
      </w:r>
      <w:r w:rsidR="003C07EB" w:rsidRPr="00992331">
        <w:rPr>
          <w:color w:val="000000"/>
        </w:rPr>
        <w:t>ГГ-13-ТО-ГП-2008</w:t>
      </w:r>
    </w:p>
    <w:p w:rsidR="002C56D5" w:rsidRDefault="002C56D5" w:rsidP="002C56D5">
      <w:pPr>
        <w:ind w:right="140" w:firstLine="4395"/>
      </w:pPr>
    </w:p>
    <w:p w:rsidR="002C56D5" w:rsidRPr="00081163" w:rsidRDefault="002C56D5" w:rsidP="00920AD5">
      <w:pPr>
        <w:pStyle w:val="a5"/>
        <w:jc w:val="right"/>
        <w:rPr>
          <w:rFonts w:ascii="Arial Rounded MT Bold" w:hAnsi="Arial Rounded MT Bold"/>
          <w:color w:val="C0504D"/>
          <w:sz w:val="36"/>
          <w:szCs w:val="36"/>
        </w:rPr>
      </w:pPr>
    </w:p>
    <w:p w:rsidR="00920AD5" w:rsidRDefault="00920AD5" w:rsidP="00920AD5">
      <w:pPr>
        <w:autoSpaceDE w:val="0"/>
        <w:autoSpaceDN w:val="0"/>
        <w:adjustRightInd w:val="0"/>
        <w:rPr>
          <w:rFonts w:ascii="TimesNewRomanOOEnc" w:hAnsi="TimesNewRomanOOEnc" w:cs="TimesNewRomanOOEnc"/>
          <w:color w:val="000000"/>
          <w:sz w:val="32"/>
          <w:szCs w:val="32"/>
        </w:rPr>
      </w:pPr>
    </w:p>
    <w:p w:rsidR="00920AD5" w:rsidRDefault="00920AD5" w:rsidP="00920AD5">
      <w:pPr>
        <w:autoSpaceDE w:val="0"/>
        <w:autoSpaceDN w:val="0"/>
        <w:adjustRightInd w:val="0"/>
        <w:jc w:val="center"/>
        <w:rPr>
          <w:rFonts w:ascii="TimesNewRomanOOEnc" w:hAnsi="TimesNewRomanOOEnc" w:cs="TimesNewRomanOOEnc"/>
          <w:color w:val="000000"/>
          <w:sz w:val="32"/>
          <w:szCs w:val="32"/>
        </w:rPr>
      </w:pPr>
    </w:p>
    <w:p w:rsidR="00920AD5" w:rsidRDefault="00920AD5" w:rsidP="00920AD5">
      <w:pPr>
        <w:autoSpaceDE w:val="0"/>
        <w:autoSpaceDN w:val="0"/>
        <w:adjustRightInd w:val="0"/>
        <w:jc w:val="center"/>
        <w:rPr>
          <w:rFonts w:ascii="TimesNewRomanOOEnc" w:hAnsi="TimesNewRomanOOEnc" w:cs="TimesNewRomanOOEnc"/>
          <w:color w:val="000000"/>
        </w:rPr>
      </w:pPr>
    </w:p>
    <w:p w:rsidR="00920AD5" w:rsidRDefault="00920AD5" w:rsidP="00920AD5">
      <w:pPr>
        <w:autoSpaceDE w:val="0"/>
        <w:autoSpaceDN w:val="0"/>
        <w:adjustRightInd w:val="0"/>
        <w:jc w:val="center"/>
        <w:rPr>
          <w:rFonts w:ascii="TimesNewRomanOOEnc" w:hAnsi="TimesNewRomanOOEnc" w:cs="TimesNewRomanOOEnc"/>
          <w:color w:val="000000"/>
        </w:rPr>
      </w:pPr>
    </w:p>
    <w:p w:rsidR="00920AD5" w:rsidRDefault="00920AD5" w:rsidP="00920AD5">
      <w:pPr>
        <w:autoSpaceDE w:val="0"/>
        <w:autoSpaceDN w:val="0"/>
        <w:adjustRightInd w:val="0"/>
        <w:jc w:val="center"/>
        <w:rPr>
          <w:rFonts w:ascii="TimesNewRomanOOEnc" w:hAnsi="TimesNewRomanOOEnc" w:cs="TimesNewRomanOOEnc"/>
          <w:color w:val="000000"/>
        </w:rPr>
      </w:pPr>
    </w:p>
    <w:p w:rsidR="00920AD5" w:rsidRDefault="00920AD5" w:rsidP="00920AD5">
      <w:pPr>
        <w:autoSpaceDE w:val="0"/>
        <w:autoSpaceDN w:val="0"/>
        <w:adjustRightInd w:val="0"/>
        <w:jc w:val="center"/>
        <w:rPr>
          <w:rFonts w:ascii="TimesNewRomanOOEnc" w:hAnsi="TimesNewRomanOOEnc" w:cs="TimesNewRomanOOEnc"/>
          <w:color w:val="000000"/>
        </w:rPr>
      </w:pPr>
    </w:p>
    <w:p w:rsidR="00920AD5" w:rsidRDefault="00920AD5" w:rsidP="00920AD5">
      <w:pPr>
        <w:autoSpaceDE w:val="0"/>
        <w:autoSpaceDN w:val="0"/>
        <w:adjustRightInd w:val="0"/>
        <w:jc w:val="center"/>
        <w:rPr>
          <w:rFonts w:ascii="TimesNewRomanOOEnc" w:hAnsi="TimesNewRomanOOEnc" w:cs="TimesNewRomanOOEnc"/>
          <w:color w:val="000000"/>
        </w:rPr>
      </w:pPr>
      <w:r>
        <w:rPr>
          <w:rFonts w:ascii="TimesNewRomanOOEnc" w:hAnsi="TimesNewRomanOOEnc" w:cs="TimesNewRomanOOEnc"/>
          <w:color w:val="000000"/>
        </w:rPr>
        <w:t>ООО</w:t>
      </w:r>
    </w:p>
    <w:p w:rsidR="00920AD5" w:rsidRDefault="00920AD5" w:rsidP="00920AD5">
      <w:pPr>
        <w:autoSpaceDE w:val="0"/>
        <w:autoSpaceDN w:val="0"/>
        <w:adjustRightInd w:val="0"/>
        <w:jc w:val="center"/>
        <w:rPr>
          <w:rFonts w:ascii="TimesNewRomanOOEnc" w:hAnsi="TimesNewRomanOOEnc" w:cs="TimesNewRomanOOEnc"/>
          <w:color w:val="000000"/>
        </w:rPr>
      </w:pPr>
      <w:r>
        <w:rPr>
          <w:rFonts w:ascii="TimesNewRomanOOEnc" w:hAnsi="TimesNewRomanOOEnc" w:cs="TimesNewRomanOOEnc"/>
          <w:color w:val="000000"/>
        </w:rPr>
        <w:t>«ГЕОГРАД»</w:t>
      </w:r>
    </w:p>
    <w:p w:rsidR="00920AD5" w:rsidRPr="009844DE" w:rsidRDefault="00920AD5" w:rsidP="00920AD5">
      <w:pPr>
        <w:autoSpaceDE w:val="0"/>
        <w:autoSpaceDN w:val="0"/>
        <w:adjustRightInd w:val="0"/>
        <w:jc w:val="center"/>
        <w:rPr>
          <w:rFonts w:ascii="TimesNewRomanOOEnc" w:hAnsi="TimesNewRomanOOEnc" w:cs="TimesNewRomanOOEnc"/>
          <w:color w:val="000000"/>
          <w:sz w:val="36"/>
          <w:szCs w:val="36"/>
        </w:rPr>
      </w:pPr>
      <w:r w:rsidRPr="00C95B7E">
        <w:rPr>
          <w:rFonts w:ascii="TimesNewRomanOOEnc" w:hAnsi="TimesNewRomanOOEnc" w:cs="TimesNewRomanOOEnc"/>
          <w:color w:val="000000"/>
          <w:sz w:val="32"/>
          <w:szCs w:val="32"/>
        </w:rPr>
        <w:t>Орск ● 200</w:t>
      </w:r>
      <w:r w:rsidR="00455E0C">
        <w:rPr>
          <w:rFonts w:ascii="TimesNewRomanOOEnc" w:hAnsi="TimesNewRomanOOEnc" w:cs="TimesNewRomanOOEnc"/>
          <w:color w:val="000000"/>
          <w:sz w:val="32"/>
          <w:szCs w:val="32"/>
        </w:rPr>
        <w:t>8</w:t>
      </w:r>
    </w:p>
    <w:p w:rsidR="00920AD5" w:rsidRDefault="00920AD5" w:rsidP="00920AD5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920AD5" w:rsidRPr="00234A61" w:rsidRDefault="00920AD5" w:rsidP="00920AD5">
      <w:pPr>
        <w:shd w:val="clear" w:color="auto" w:fill="FFFFFF"/>
        <w:tabs>
          <w:tab w:val="left" w:pos="7513"/>
        </w:tabs>
        <w:spacing w:line="720" w:lineRule="auto"/>
        <w:ind w:firstLine="720"/>
        <w:jc w:val="center"/>
        <w:rPr>
          <w:b/>
          <w:color w:val="000000"/>
          <w:sz w:val="28"/>
          <w:szCs w:val="28"/>
        </w:rPr>
      </w:pPr>
      <w:r w:rsidRPr="00234A61">
        <w:rPr>
          <w:b/>
          <w:color w:val="000000"/>
          <w:sz w:val="28"/>
          <w:szCs w:val="28"/>
        </w:rPr>
        <w:t>СОСТАВ ГЕНЕРАЛЬНОГО ПЛАНА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8"/>
        <w:gridCol w:w="5644"/>
        <w:gridCol w:w="1886"/>
      </w:tblGrid>
      <w:tr w:rsidR="00920AD5" w:rsidRPr="007D252C" w:rsidTr="00033794">
        <w:trPr>
          <w:trHeight w:val="717"/>
        </w:trPr>
        <w:tc>
          <w:tcPr>
            <w:tcW w:w="7402" w:type="dxa"/>
            <w:gridSpan w:val="2"/>
          </w:tcPr>
          <w:p w:rsidR="00920AD5" w:rsidRPr="007D252C" w:rsidRDefault="00920AD5" w:rsidP="00920AD5">
            <w:pPr>
              <w:tabs>
                <w:tab w:val="left" w:pos="7513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7D252C">
              <w:rPr>
                <w:b/>
                <w:color w:val="000000"/>
                <w:sz w:val="28"/>
                <w:szCs w:val="28"/>
              </w:rPr>
              <w:t>ТОМ 1</w:t>
            </w:r>
          </w:p>
          <w:p w:rsidR="00920AD5" w:rsidRPr="007D252C" w:rsidRDefault="00920AD5" w:rsidP="00920AD5">
            <w:pPr>
              <w:shd w:val="clear" w:color="auto" w:fill="FFFFFF"/>
              <w:tabs>
                <w:tab w:val="left" w:pos="7513"/>
              </w:tabs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7D252C">
              <w:rPr>
                <w:color w:val="000000"/>
                <w:sz w:val="28"/>
                <w:szCs w:val="28"/>
              </w:rPr>
              <w:t>ПОЛОЖЕНИЯ О ТЕРРИТОРИАЛЬНОМ ПЛАНИРОВАНИИ</w:t>
            </w:r>
          </w:p>
          <w:p w:rsidR="00920AD5" w:rsidRPr="007D252C" w:rsidRDefault="00920AD5" w:rsidP="00920AD5">
            <w:pPr>
              <w:tabs>
                <w:tab w:val="left" w:pos="7513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</w:tcPr>
          <w:p w:rsidR="00920AD5" w:rsidRPr="007D252C" w:rsidRDefault="00920AD5" w:rsidP="00920AD5">
            <w:pPr>
              <w:tabs>
                <w:tab w:val="left" w:pos="396"/>
                <w:tab w:val="center" w:pos="835"/>
                <w:tab w:val="left" w:pos="7513"/>
              </w:tabs>
              <w:rPr>
                <w:b/>
                <w:color w:val="000000"/>
                <w:sz w:val="28"/>
                <w:szCs w:val="28"/>
              </w:rPr>
            </w:pPr>
            <w:r w:rsidRPr="007D252C">
              <w:rPr>
                <w:b/>
                <w:color w:val="000000"/>
                <w:sz w:val="28"/>
                <w:szCs w:val="28"/>
              </w:rPr>
              <w:tab/>
            </w:r>
            <w:r w:rsidRPr="007D252C">
              <w:rPr>
                <w:b/>
                <w:color w:val="000000"/>
                <w:sz w:val="28"/>
                <w:szCs w:val="28"/>
              </w:rPr>
              <w:tab/>
            </w:r>
          </w:p>
          <w:p w:rsidR="00920AD5" w:rsidRPr="007D252C" w:rsidRDefault="00920AD5" w:rsidP="00920AD5">
            <w:pPr>
              <w:tabs>
                <w:tab w:val="left" w:pos="396"/>
                <w:tab w:val="center" w:pos="835"/>
                <w:tab w:val="left" w:pos="751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0AD5" w:rsidRPr="007D252C" w:rsidTr="00033794">
        <w:tc>
          <w:tcPr>
            <w:tcW w:w="1758" w:type="dxa"/>
          </w:tcPr>
          <w:p w:rsidR="00920AD5" w:rsidRPr="007D252C" w:rsidRDefault="00920AD5" w:rsidP="00920AD5">
            <w:pPr>
              <w:tabs>
                <w:tab w:val="left" w:pos="7513"/>
              </w:tabs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7D252C">
              <w:rPr>
                <w:color w:val="000000"/>
                <w:sz w:val="28"/>
                <w:szCs w:val="28"/>
              </w:rPr>
              <w:t>Часть А</w:t>
            </w:r>
          </w:p>
        </w:tc>
        <w:tc>
          <w:tcPr>
            <w:tcW w:w="5644" w:type="dxa"/>
          </w:tcPr>
          <w:p w:rsidR="00920AD5" w:rsidRPr="007D252C" w:rsidRDefault="00920AD5" w:rsidP="00920AD5">
            <w:pPr>
              <w:tabs>
                <w:tab w:val="left" w:pos="7513"/>
              </w:tabs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7D252C">
              <w:rPr>
                <w:color w:val="000000"/>
                <w:sz w:val="28"/>
                <w:szCs w:val="28"/>
              </w:rPr>
              <w:t>Пояснительная записка (текстовая)</w:t>
            </w:r>
          </w:p>
        </w:tc>
        <w:tc>
          <w:tcPr>
            <w:tcW w:w="1886" w:type="dxa"/>
          </w:tcPr>
          <w:p w:rsidR="00920AD5" w:rsidRPr="007D252C" w:rsidRDefault="00920AD5" w:rsidP="00920AD5">
            <w:pPr>
              <w:tabs>
                <w:tab w:val="left" w:pos="7513"/>
              </w:tabs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 w:rsidRPr="007D252C">
              <w:rPr>
                <w:b/>
                <w:color w:val="000000"/>
                <w:sz w:val="28"/>
                <w:szCs w:val="28"/>
              </w:rPr>
              <w:t>(н/с)</w:t>
            </w:r>
          </w:p>
        </w:tc>
      </w:tr>
      <w:tr w:rsidR="00920AD5" w:rsidRPr="007D252C" w:rsidTr="00033794">
        <w:tc>
          <w:tcPr>
            <w:tcW w:w="1758" w:type="dxa"/>
          </w:tcPr>
          <w:p w:rsidR="00920AD5" w:rsidRPr="007D252C" w:rsidRDefault="00920AD5" w:rsidP="00920AD5">
            <w:pPr>
              <w:tabs>
                <w:tab w:val="left" w:pos="7513"/>
              </w:tabs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7D252C">
              <w:rPr>
                <w:color w:val="000000"/>
                <w:sz w:val="28"/>
                <w:szCs w:val="28"/>
              </w:rPr>
              <w:t>Часть Б</w:t>
            </w:r>
          </w:p>
        </w:tc>
        <w:tc>
          <w:tcPr>
            <w:tcW w:w="5644" w:type="dxa"/>
          </w:tcPr>
          <w:p w:rsidR="00920AD5" w:rsidRPr="007D252C" w:rsidRDefault="00920AD5" w:rsidP="00920AD5">
            <w:pPr>
              <w:tabs>
                <w:tab w:val="left" w:pos="7513"/>
              </w:tabs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7D252C">
              <w:rPr>
                <w:color w:val="000000"/>
                <w:sz w:val="28"/>
                <w:szCs w:val="28"/>
              </w:rPr>
              <w:t>Графические материалы</w:t>
            </w:r>
          </w:p>
        </w:tc>
        <w:tc>
          <w:tcPr>
            <w:tcW w:w="1886" w:type="dxa"/>
          </w:tcPr>
          <w:p w:rsidR="00920AD5" w:rsidRPr="007D252C" w:rsidRDefault="00920AD5" w:rsidP="00920AD5">
            <w:pPr>
              <w:tabs>
                <w:tab w:val="left" w:pos="7513"/>
              </w:tabs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 w:rsidRPr="007D252C">
              <w:rPr>
                <w:b/>
                <w:color w:val="000000"/>
                <w:sz w:val="28"/>
                <w:szCs w:val="28"/>
              </w:rPr>
              <w:t>(н/с)</w:t>
            </w:r>
          </w:p>
        </w:tc>
      </w:tr>
      <w:tr w:rsidR="00920AD5" w:rsidRPr="007D252C" w:rsidTr="00033794">
        <w:tc>
          <w:tcPr>
            <w:tcW w:w="7402" w:type="dxa"/>
            <w:gridSpan w:val="2"/>
          </w:tcPr>
          <w:p w:rsidR="00920AD5" w:rsidRPr="007D252C" w:rsidRDefault="00920AD5" w:rsidP="00920AD5">
            <w:pPr>
              <w:tabs>
                <w:tab w:val="left" w:pos="7513"/>
              </w:tabs>
              <w:spacing w:line="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20AD5" w:rsidRPr="007D252C" w:rsidRDefault="00920AD5" w:rsidP="00920AD5">
            <w:pPr>
              <w:tabs>
                <w:tab w:val="left" w:pos="7513"/>
              </w:tabs>
              <w:spacing w:line="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20AD5" w:rsidRPr="007D252C" w:rsidRDefault="00920AD5" w:rsidP="00920AD5">
            <w:pPr>
              <w:tabs>
                <w:tab w:val="left" w:pos="7513"/>
              </w:tabs>
              <w:spacing w:line="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D252C">
              <w:rPr>
                <w:b/>
                <w:color w:val="000000"/>
                <w:sz w:val="28"/>
                <w:szCs w:val="28"/>
              </w:rPr>
              <w:t>ТОМ 2</w:t>
            </w:r>
          </w:p>
          <w:p w:rsidR="00920AD5" w:rsidRPr="007D252C" w:rsidRDefault="00920AD5" w:rsidP="00920AD5">
            <w:pPr>
              <w:shd w:val="clear" w:color="auto" w:fill="FFFFFF"/>
              <w:tabs>
                <w:tab w:val="left" w:pos="7513"/>
              </w:tabs>
              <w:spacing w:line="40" w:lineRule="atLeast"/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7D252C">
              <w:rPr>
                <w:color w:val="000000"/>
                <w:sz w:val="28"/>
                <w:szCs w:val="28"/>
              </w:rPr>
              <w:t>МАТЕРИАЛЫ ПО ОБОСНОВАНИЮ</w:t>
            </w:r>
          </w:p>
          <w:p w:rsidR="00920AD5" w:rsidRPr="007D252C" w:rsidRDefault="00920AD5" w:rsidP="00920AD5">
            <w:pPr>
              <w:tabs>
                <w:tab w:val="left" w:pos="7513"/>
              </w:tabs>
              <w:spacing w:line="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</w:tcPr>
          <w:p w:rsidR="00920AD5" w:rsidRPr="007D252C" w:rsidRDefault="00920AD5" w:rsidP="00920AD5">
            <w:pPr>
              <w:tabs>
                <w:tab w:val="left" w:pos="7513"/>
              </w:tabs>
              <w:spacing w:line="4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920AD5" w:rsidRPr="007D252C" w:rsidRDefault="00920AD5" w:rsidP="00920AD5">
            <w:pPr>
              <w:tabs>
                <w:tab w:val="left" w:pos="7513"/>
              </w:tabs>
              <w:spacing w:line="4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920AD5" w:rsidRPr="007D252C" w:rsidRDefault="00920AD5" w:rsidP="00920AD5">
            <w:pPr>
              <w:tabs>
                <w:tab w:val="left" w:pos="7513"/>
              </w:tabs>
              <w:spacing w:line="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20AD5" w:rsidRPr="007D252C" w:rsidRDefault="00920AD5" w:rsidP="00920AD5">
            <w:pPr>
              <w:tabs>
                <w:tab w:val="left" w:pos="7513"/>
              </w:tabs>
              <w:spacing w:line="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0AD5" w:rsidRPr="007D252C" w:rsidTr="00033794">
        <w:tc>
          <w:tcPr>
            <w:tcW w:w="1758" w:type="dxa"/>
          </w:tcPr>
          <w:p w:rsidR="00920AD5" w:rsidRPr="007D252C" w:rsidRDefault="00920AD5" w:rsidP="00920AD5">
            <w:pPr>
              <w:tabs>
                <w:tab w:val="left" w:pos="7513"/>
              </w:tabs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7D252C">
              <w:rPr>
                <w:color w:val="000000"/>
                <w:sz w:val="28"/>
                <w:szCs w:val="28"/>
              </w:rPr>
              <w:t>Часть</w:t>
            </w:r>
            <w:r w:rsidRPr="007D252C">
              <w:rPr>
                <w:b/>
                <w:color w:val="000000"/>
                <w:sz w:val="28"/>
                <w:szCs w:val="28"/>
              </w:rPr>
              <w:t xml:space="preserve"> А</w:t>
            </w:r>
          </w:p>
        </w:tc>
        <w:tc>
          <w:tcPr>
            <w:tcW w:w="5644" w:type="dxa"/>
          </w:tcPr>
          <w:p w:rsidR="00920AD5" w:rsidRPr="007D252C" w:rsidRDefault="00920AD5" w:rsidP="00920AD5">
            <w:pPr>
              <w:tabs>
                <w:tab w:val="left" w:pos="7513"/>
              </w:tabs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7D252C">
              <w:rPr>
                <w:color w:val="000000"/>
                <w:sz w:val="28"/>
                <w:szCs w:val="28"/>
              </w:rPr>
              <w:t>Пояснительная записка (текстовая)</w:t>
            </w:r>
          </w:p>
        </w:tc>
        <w:tc>
          <w:tcPr>
            <w:tcW w:w="1886" w:type="dxa"/>
          </w:tcPr>
          <w:p w:rsidR="00920AD5" w:rsidRPr="007D252C" w:rsidRDefault="00920AD5" w:rsidP="00920AD5">
            <w:pPr>
              <w:tabs>
                <w:tab w:val="left" w:pos="7513"/>
              </w:tabs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 w:rsidRPr="007D252C">
              <w:rPr>
                <w:b/>
                <w:color w:val="000000"/>
                <w:sz w:val="28"/>
                <w:szCs w:val="28"/>
              </w:rPr>
              <w:t>ДСП</w:t>
            </w:r>
          </w:p>
        </w:tc>
      </w:tr>
      <w:tr w:rsidR="00920AD5" w:rsidRPr="007D252C" w:rsidTr="00033794">
        <w:tc>
          <w:tcPr>
            <w:tcW w:w="1758" w:type="dxa"/>
          </w:tcPr>
          <w:p w:rsidR="00920AD5" w:rsidRPr="007D252C" w:rsidRDefault="00920AD5" w:rsidP="00920AD5">
            <w:pPr>
              <w:tabs>
                <w:tab w:val="left" w:pos="7513"/>
              </w:tabs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7D252C">
              <w:rPr>
                <w:color w:val="000000"/>
                <w:sz w:val="28"/>
                <w:szCs w:val="28"/>
              </w:rPr>
              <w:t xml:space="preserve">Часть </w:t>
            </w:r>
            <w:r w:rsidRPr="007D252C">
              <w:rPr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5644" w:type="dxa"/>
          </w:tcPr>
          <w:p w:rsidR="00920AD5" w:rsidRPr="007D252C" w:rsidRDefault="00920AD5" w:rsidP="00920AD5">
            <w:pPr>
              <w:tabs>
                <w:tab w:val="left" w:pos="7513"/>
              </w:tabs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7D252C">
              <w:rPr>
                <w:color w:val="000000"/>
                <w:sz w:val="28"/>
                <w:szCs w:val="28"/>
              </w:rPr>
              <w:t>Графические материалы</w:t>
            </w:r>
          </w:p>
        </w:tc>
        <w:tc>
          <w:tcPr>
            <w:tcW w:w="1886" w:type="dxa"/>
          </w:tcPr>
          <w:p w:rsidR="00920AD5" w:rsidRPr="007D252C" w:rsidRDefault="00920AD5" w:rsidP="00920AD5">
            <w:pPr>
              <w:tabs>
                <w:tab w:val="left" w:pos="7513"/>
              </w:tabs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 w:rsidRPr="007D252C">
              <w:rPr>
                <w:b/>
                <w:color w:val="000000"/>
                <w:sz w:val="28"/>
                <w:szCs w:val="28"/>
              </w:rPr>
              <w:t>ДСП</w:t>
            </w:r>
          </w:p>
        </w:tc>
      </w:tr>
      <w:tr w:rsidR="00920AD5" w:rsidRPr="007D252C" w:rsidTr="00033794">
        <w:tc>
          <w:tcPr>
            <w:tcW w:w="1758" w:type="dxa"/>
          </w:tcPr>
          <w:p w:rsidR="00920AD5" w:rsidRPr="007D252C" w:rsidRDefault="00920AD5" w:rsidP="00920AD5">
            <w:pPr>
              <w:tabs>
                <w:tab w:val="left" w:pos="7513"/>
              </w:tabs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7D252C">
              <w:rPr>
                <w:color w:val="000000"/>
                <w:sz w:val="28"/>
                <w:szCs w:val="28"/>
              </w:rPr>
              <w:t xml:space="preserve">Часть </w:t>
            </w:r>
            <w:r w:rsidRPr="007D252C">
              <w:rPr>
                <w:b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44" w:type="dxa"/>
          </w:tcPr>
          <w:p w:rsidR="00920AD5" w:rsidRPr="007D252C" w:rsidRDefault="00920AD5" w:rsidP="00920AD5">
            <w:pPr>
              <w:tabs>
                <w:tab w:val="left" w:pos="7513"/>
              </w:tabs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7D252C">
              <w:rPr>
                <w:color w:val="000000"/>
                <w:sz w:val="28"/>
                <w:szCs w:val="28"/>
              </w:rPr>
              <w:t>Иллюстративные материалы</w:t>
            </w:r>
          </w:p>
        </w:tc>
        <w:tc>
          <w:tcPr>
            <w:tcW w:w="1886" w:type="dxa"/>
          </w:tcPr>
          <w:p w:rsidR="00920AD5" w:rsidRPr="007D252C" w:rsidRDefault="00920AD5" w:rsidP="00920AD5">
            <w:pPr>
              <w:tabs>
                <w:tab w:val="left" w:pos="7513"/>
              </w:tabs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 w:rsidRPr="007D252C">
              <w:rPr>
                <w:b/>
                <w:color w:val="000000"/>
                <w:sz w:val="28"/>
                <w:szCs w:val="28"/>
              </w:rPr>
              <w:t>(н/с)</w:t>
            </w:r>
          </w:p>
        </w:tc>
      </w:tr>
      <w:tr w:rsidR="00920AD5" w:rsidRPr="007D252C" w:rsidTr="00033794">
        <w:tc>
          <w:tcPr>
            <w:tcW w:w="7402" w:type="dxa"/>
            <w:gridSpan w:val="2"/>
          </w:tcPr>
          <w:p w:rsidR="00920AD5" w:rsidRPr="007D252C" w:rsidRDefault="00920AD5" w:rsidP="00920AD5">
            <w:pPr>
              <w:tabs>
                <w:tab w:val="left" w:pos="7513"/>
              </w:tabs>
              <w:spacing w:line="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20AD5" w:rsidRPr="007D252C" w:rsidRDefault="00920AD5" w:rsidP="00920AD5">
            <w:pPr>
              <w:tabs>
                <w:tab w:val="left" w:pos="7513"/>
              </w:tabs>
              <w:spacing w:line="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D252C">
              <w:rPr>
                <w:b/>
                <w:color w:val="000000"/>
                <w:sz w:val="28"/>
                <w:szCs w:val="28"/>
              </w:rPr>
              <w:t>ТОМ 3</w:t>
            </w:r>
          </w:p>
          <w:p w:rsidR="00920AD5" w:rsidRPr="007D252C" w:rsidRDefault="00920AD5" w:rsidP="00920AD5">
            <w:pPr>
              <w:shd w:val="clear" w:color="auto" w:fill="FFFFFF"/>
              <w:tabs>
                <w:tab w:val="left" w:pos="7513"/>
              </w:tabs>
              <w:spacing w:line="40" w:lineRule="atLeast"/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7D252C">
              <w:rPr>
                <w:color w:val="000000"/>
                <w:sz w:val="28"/>
                <w:szCs w:val="28"/>
              </w:rPr>
              <w:t>ИСХОДНЫЕ ДАННЫЕ</w:t>
            </w:r>
          </w:p>
          <w:p w:rsidR="00920AD5" w:rsidRPr="007D252C" w:rsidRDefault="00920AD5" w:rsidP="00920AD5">
            <w:pPr>
              <w:tabs>
                <w:tab w:val="left" w:pos="7513"/>
              </w:tabs>
              <w:spacing w:line="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</w:tcPr>
          <w:p w:rsidR="00920AD5" w:rsidRPr="007D252C" w:rsidRDefault="00920AD5" w:rsidP="00920AD5">
            <w:pPr>
              <w:tabs>
                <w:tab w:val="left" w:pos="7513"/>
              </w:tabs>
              <w:spacing w:line="4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920AD5" w:rsidRPr="007D252C" w:rsidRDefault="00920AD5" w:rsidP="00920AD5">
            <w:pPr>
              <w:tabs>
                <w:tab w:val="left" w:pos="7513"/>
              </w:tabs>
              <w:spacing w:line="4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920AD5" w:rsidRPr="007D252C" w:rsidRDefault="00920AD5" w:rsidP="00920AD5">
            <w:pPr>
              <w:tabs>
                <w:tab w:val="left" w:pos="7513"/>
              </w:tabs>
              <w:spacing w:line="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20AD5" w:rsidRPr="007D252C" w:rsidRDefault="00920AD5" w:rsidP="00920AD5">
            <w:pPr>
              <w:tabs>
                <w:tab w:val="left" w:pos="7513"/>
              </w:tabs>
              <w:spacing w:line="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0AD5" w:rsidRPr="007D252C" w:rsidTr="00033794">
        <w:tc>
          <w:tcPr>
            <w:tcW w:w="1758" w:type="dxa"/>
          </w:tcPr>
          <w:p w:rsidR="00920AD5" w:rsidRPr="007D252C" w:rsidRDefault="00920AD5" w:rsidP="00920AD5">
            <w:pPr>
              <w:tabs>
                <w:tab w:val="left" w:pos="7513"/>
              </w:tabs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7D252C">
              <w:rPr>
                <w:color w:val="000000"/>
                <w:sz w:val="28"/>
                <w:szCs w:val="28"/>
              </w:rPr>
              <w:t>Часть</w:t>
            </w:r>
            <w:r w:rsidRPr="007D252C">
              <w:rPr>
                <w:b/>
                <w:color w:val="000000"/>
                <w:sz w:val="28"/>
                <w:szCs w:val="28"/>
              </w:rPr>
              <w:t xml:space="preserve"> А</w:t>
            </w:r>
          </w:p>
        </w:tc>
        <w:tc>
          <w:tcPr>
            <w:tcW w:w="5644" w:type="dxa"/>
          </w:tcPr>
          <w:p w:rsidR="00920AD5" w:rsidRPr="007D252C" w:rsidRDefault="00920AD5" w:rsidP="00920AD5">
            <w:pPr>
              <w:tabs>
                <w:tab w:val="left" w:pos="7513"/>
              </w:tabs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7D252C">
              <w:rPr>
                <w:color w:val="000000"/>
                <w:sz w:val="28"/>
                <w:szCs w:val="28"/>
              </w:rPr>
              <w:t>Текстовая</w:t>
            </w:r>
          </w:p>
        </w:tc>
        <w:tc>
          <w:tcPr>
            <w:tcW w:w="1886" w:type="dxa"/>
          </w:tcPr>
          <w:p w:rsidR="00920AD5" w:rsidRPr="007D252C" w:rsidRDefault="00920AD5" w:rsidP="00920AD5">
            <w:pPr>
              <w:tabs>
                <w:tab w:val="left" w:pos="7513"/>
              </w:tabs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 w:rsidRPr="007D252C">
              <w:rPr>
                <w:b/>
                <w:color w:val="000000"/>
                <w:sz w:val="28"/>
                <w:szCs w:val="28"/>
              </w:rPr>
              <w:t>ДСП</w:t>
            </w:r>
          </w:p>
        </w:tc>
      </w:tr>
    </w:tbl>
    <w:p w:rsidR="00920AD5" w:rsidRDefault="00920AD5" w:rsidP="00920AD5">
      <w:pPr>
        <w:shd w:val="clear" w:color="auto" w:fill="FFFFFF"/>
        <w:tabs>
          <w:tab w:val="left" w:pos="7513"/>
        </w:tabs>
        <w:spacing w:line="720" w:lineRule="auto"/>
        <w:ind w:firstLine="720"/>
        <w:jc w:val="both"/>
        <w:rPr>
          <w:color w:val="000000"/>
          <w:sz w:val="28"/>
          <w:szCs w:val="28"/>
        </w:rPr>
      </w:pPr>
    </w:p>
    <w:p w:rsidR="00920AD5" w:rsidRPr="003F247D" w:rsidRDefault="00920AD5" w:rsidP="00920AD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F247D">
        <w:rPr>
          <w:sz w:val="28"/>
          <w:szCs w:val="28"/>
        </w:rPr>
        <w:t xml:space="preserve">Генеральный план состоит из </w:t>
      </w:r>
      <w:r>
        <w:rPr>
          <w:sz w:val="28"/>
          <w:szCs w:val="28"/>
        </w:rPr>
        <w:t>3</w:t>
      </w:r>
      <w:r w:rsidRPr="003F247D">
        <w:rPr>
          <w:sz w:val="28"/>
          <w:szCs w:val="28"/>
        </w:rPr>
        <w:t>-х томов:</w:t>
      </w:r>
      <w:r w:rsidRPr="00234A61">
        <w:rPr>
          <w:sz w:val="28"/>
          <w:szCs w:val="28"/>
        </w:rPr>
        <w:t xml:space="preserve"> </w:t>
      </w:r>
      <w:r w:rsidRPr="003F247D">
        <w:rPr>
          <w:sz w:val="28"/>
          <w:szCs w:val="28"/>
        </w:rPr>
        <w:t xml:space="preserve">«Положения о территориальном планировании»  (Том 1), «Материалы по обоснованию проекта» </w:t>
      </w:r>
      <w:r>
        <w:rPr>
          <w:sz w:val="28"/>
          <w:szCs w:val="28"/>
        </w:rPr>
        <w:t>(Том 2), «Исходные данные» (Том 3).</w:t>
      </w:r>
    </w:p>
    <w:p w:rsidR="00920AD5" w:rsidRPr="003F247D" w:rsidRDefault="00920AD5" w:rsidP="00920AD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F247D">
        <w:rPr>
          <w:sz w:val="28"/>
          <w:szCs w:val="28"/>
        </w:rPr>
        <w:t>Генеральный план представляется в электронном виде. Проект разработан в программной среде ГИС «MapInfo» в составе электронных графических слоёв и связанной с ними атрибутивной базы данных.</w:t>
      </w:r>
    </w:p>
    <w:p w:rsidR="00920AD5" w:rsidRDefault="00920AD5" w:rsidP="00920AD5">
      <w:pPr>
        <w:shd w:val="clear" w:color="auto" w:fill="FFFFFF"/>
        <w:tabs>
          <w:tab w:val="left" w:pos="7513"/>
        </w:tabs>
        <w:spacing w:line="720" w:lineRule="auto"/>
        <w:ind w:firstLine="851"/>
        <w:jc w:val="both"/>
        <w:rPr>
          <w:color w:val="000000"/>
          <w:sz w:val="28"/>
          <w:szCs w:val="28"/>
        </w:rPr>
      </w:pPr>
    </w:p>
    <w:p w:rsidR="00920AD5" w:rsidRDefault="00920AD5" w:rsidP="00920AD5">
      <w:pPr>
        <w:shd w:val="clear" w:color="auto" w:fill="FFFFFF"/>
        <w:tabs>
          <w:tab w:val="left" w:pos="7513"/>
        </w:tabs>
        <w:spacing w:line="720" w:lineRule="auto"/>
        <w:ind w:firstLine="851"/>
        <w:jc w:val="both"/>
        <w:rPr>
          <w:color w:val="000000"/>
          <w:sz w:val="28"/>
          <w:szCs w:val="28"/>
        </w:rPr>
      </w:pPr>
    </w:p>
    <w:p w:rsidR="00920AD5" w:rsidRDefault="00920AD5" w:rsidP="00920AD5">
      <w:pPr>
        <w:shd w:val="clear" w:color="auto" w:fill="FFFFFF"/>
        <w:tabs>
          <w:tab w:val="left" w:pos="7513"/>
        </w:tabs>
        <w:spacing w:line="720" w:lineRule="auto"/>
        <w:ind w:firstLine="851"/>
        <w:jc w:val="both"/>
        <w:rPr>
          <w:color w:val="000000"/>
          <w:sz w:val="28"/>
          <w:szCs w:val="28"/>
        </w:rPr>
      </w:pPr>
    </w:p>
    <w:p w:rsidR="00920AD5" w:rsidRDefault="00920AD5" w:rsidP="00920AD5">
      <w:pPr>
        <w:shd w:val="clear" w:color="auto" w:fill="FFFFFF"/>
        <w:tabs>
          <w:tab w:val="left" w:pos="7513"/>
        </w:tabs>
        <w:spacing w:line="720" w:lineRule="auto"/>
        <w:ind w:firstLine="851"/>
        <w:jc w:val="both"/>
        <w:rPr>
          <w:color w:val="000000"/>
          <w:sz w:val="28"/>
          <w:szCs w:val="28"/>
        </w:rPr>
      </w:pPr>
    </w:p>
    <w:p w:rsidR="00920AD5" w:rsidRDefault="00920AD5" w:rsidP="00920AD5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0AD5" w:rsidRDefault="00920AD5" w:rsidP="00920AD5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0AD5" w:rsidRPr="00371E29" w:rsidRDefault="00920AD5" w:rsidP="00920AD5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247D">
        <w:rPr>
          <w:rFonts w:ascii="Times New Roman" w:hAnsi="Times New Roman" w:cs="Times New Roman"/>
          <w:sz w:val="28"/>
          <w:szCs w:val="28"/>
        </w:rPr>
        <w:t>Работа выполнена авторским коллективом предприятием градостроительного проектирования  ООО «ГЕОГРАД».</w:t>
      </w:r>
      <w:r w:rsidRPr="00371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AD5" w:rsidRDefault="00920AD5" w:rsidP="00920AD5">
      <w:pPr>
        <w:shd w:val="clear" w:color="auto" w:fill="FFFFFF"/>
        <w:tabs>
          <w:tab w:val="left" w:pos="7513"/>
        </w:tabs>
        <w:spacing w:line="720" w:lineRule="auto"/>
        <w:ind w:firstLine="851"/>
        <w:jc w:val="both"/>
        <w:rPr>
          <w:color w:val="000000"/>
          <w:sz w:val="28"/>
          <w:szCs w:val="28"/>
        </w:rPr>
      </w:pPr>
    </w:p>
    <w:p w:rsidR="005E7DF5" w:rsidRPr="00840D79" w:rsidRDefault="005E7DF5" w:rsidP="005E7DF5">
      <w:pPr>
        <w:shd w:val="clear" w:color="auto" w:fill="FFFFFF"/>
        <w:spacing w:before="100" w:beforeAutospacing="1" w:line="480" w:lineRule="auto"/>
        <w:ind w:firstLine="709"/>
      </w:pPr>
      <w:r w:rsidRPr="00840D79">
        <w:rPr>
          <w:sz w:val="27"/>
          <w:szCs w:val="27"/>
        </w:rPr>
        <w:t xml:space="preserve">Директор ООО «ГЕОГРАД» </w:t>
      </w:r>
      <w:r>
        <w:rPr>
          <w:sz w:val="27"/>
          <w:szCs w:val="27"/>
        </w:rPr>
        <w:t xml:space="preserve">                                                    </w:t>
      </w:r>
      <w:r w:rsidRPr="00840D79">
        <w:rPr>
          <w:sz w:val="27"/>
          <w:szCs w:val="27"/>
        </w:rPr>
        <w:t>Андреева Н.В.</w:t>
      </w:r>
    </w:p>
    <w:p w:rsidR="005E7DF5" w:rsidRPr="00840D79" w:rsidRDefault="005E7DF5" w:rsidP="005E7DF5">
      <w:pPr>
        <w:shd w:val="clear" w:color="auto" w:fill="FFFFFF"/>
        <w:spacing w:before="100" w:beforeAutospacing="1" w:line="480" w:lineRule="auto"/>
        <w:ind w:firstLine="709"/>
      </w:pPr>
      <w:r w:rsidRPr="00840D79">
        <w:rPr>
          <w:sz w:val="27"/>
          <w:szCs w:val="27"/>
        </w:rPr>
        <w:t>Специалист по инженерному обеспечению территорий</w:t>
      </w:r>
      <w:r>
        <w:rPr>
          <w:sz w:val="27"/>
          <w:szCs w:val="27"/>
        </w:rPr>
        <w:t xml:space="preserve">       </w:t>
      </w:r>
      <w:r w:rsidRPr="00840D79">
        <w:rPr>
          <w:sz w:val="27"/>
          <w:szCs w:val="27"/>
        </w:rPr>
        <w:t xml:space="preserve"> Шеховцов П.А.</w:t>
      </w:r>
    </w:p>
    <w:p w:rsidR="005E7DF5" w:rsidRPr="00840D79" w:rsidRDefault="005E7DF5" w:rsidP="005E7DF5">
      <w:pPr>
        <w:shd w:val="clear" w:color="auto" w:fill="FFFFFF"/>
        <w:spacing w:before="100" w:beforeAutospacing="1" w:line="480" w:lineRule="auto"/>
        <w:ind w:firstLine="709"/>
      </w:pPr>
      <w:r w:rsidRPr="00840D79">
        <w:rPr>
          <w:sz w:val="27"/>
          <w:szCs w:val="27"/>
        </w:rPr>
        <w:t xml:space="preserve">Нормоконтролер и технолог </w:t>
      </w:r>
      <w:r>
        <w:rPr>
          <w:sz w:val="27"/>
          <w:szCs w:val="27"/>
        </w:rPr>
        <w:t xml:space="preserve">                                                    </w:t>
      </w:r>
      <w:r w:rsidRPr="00840D79">
        <w:rPr>
          <w:sz w:val="27"/>
          <w:szCs w:val="27"/>
        </w:rPr>
        <w:t>Кузакова Т.Ю.</w:t>
      </w:r>
    </w:p>
    <w:p w:rsidR="005E7DF5" w:rsidRPr="00840D79" w:rsidRDefault="005E7DF5" w:rsidP="005E7DF5">
      <w:pPr>
        <w:shd w:val="clear" w:color="auto" w:fill="FFFFFF"/>
        <w:spacing w:before="100" w:beforeAutospacing="1" w:line="480" w:lineRule="auto"/>
        <w:ind w:firstLine="709"/>
      </w:pPr>
      <w:r w:rsidRPr="00840D79">
        <w:rPr>
          <w:sz w:val="27"/>
          <w:szCs w:val="27"/>
        </w:rPr>
        <w:t>Градостроитель проекта</w:t>
      </w:r>
      <w:r>
        <w:rPr>
          <w:sz w:val="27"/>
          <w:szCs w:val="27"/>
        </w:rPr>
        <w:t xml:space="preserve">                                                           </w:t>
      </w:r>
      <w:r w:rsidRPr="00840D79">
        <w:rPr>
          <w:sz w:val="27"/>
          <w:szCs w:val="27"/>
        </w:rPr>
        <w:t xml:space="preserve"> Десятерик А.В.</w:t>
      </w:r>
    </w:p>
    <w:p w:rsidR="005E7DF5" w:rsidRPr="00840D79" w:rsidRDefault="005E7DF5" w:rsidP="005E7DF5">
      <w:pPr>
        <w:spacing w:before="100" w:beforeAutospacing="1" w:after="119"/>
        <w:ind w:firstLine="709"/>
      </w:pPr>
      <w:r w:rsidRPr="00840D79">
        <w:rPr>
          <w:sz w:val="27"/>
          <w:szCs w:val="27"/>
        </w:rPr>
        <w:t>Экономист градостроительства</w:t>
      </w:r>
      <w:r>
        <w:rPr>
          <w:sz w:val="27"/>
          <w:szCs w:val="27"/>
        </w:rPr>
        <w:t xml:space="preserve">                                               </w:t>
      </w:r>
      <w:r w:rsidRPr="00840D79">
        <w:rPr>
          <w:sz w:val="27"/>
          <w:szCs w:val="27"/>
        </w:rPr>
        <w:t xml:space="preserve"> Шашалевич О.Ю.</w:t>
      </w:r>
    </w:p>
    <w:p w:rsidR="00920AD5" w:rsidRDefault="00920AD5" w:rsidP="0052621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20AD5" w:rsidRDefault="00920AD5" w:rsidP="0052621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20AD5" w:rsidRDefault="00920AD5" w:rsidP="0052621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20AD5" w:rsidRDefault="00920AD5" w:rsidP="0052621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20AD5" w:rsidRDefault="00920AD5" w:rsidP="0052621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20AD5" w:rsidRDefault="00920AD5" w:rsidP="0052621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20AD5" w:rsidRDefault="00920AD5" w:rsidP="0052621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20AD5" w:rsidRDefault="00920AD5" w:rsidP="0052621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20AD5" w:rsidRDefault="00920AD5" w:rsidP="0052621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20AD5" w:rsidRDefault="00920AD5" w:rsidP="0052621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20AD5" w:rsidRDefault="00920AD5" w:rsidP="0052621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20AD5" w:rsidRDefault="00920AD5" w:rsidP="0052621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20AD5" w:rsidRDefault="00920AD5" w:rsidP="0052621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20AD5" w:rsidRDefault="00920AD5" w:rsidP="0052621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20AD5" w:rsidRDefault="00920AD5" w:rsidP="0052621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20AD5" w:rsidRDefault="00920AD5" w:rsidP="0052621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20AD5" w:rsidRDefault="00920AD5" w:rsidP="0052621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20AD5" w:rsidRDefault="00920AD5" w:rsidP="0052621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20AD5" w:rsidRDefault="00920AD5" w:rsidP="0052621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20AD5" w:rsidRDefault="00920AD5" w:rsidP="0052621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20AD5" w:rsidRDefault="00920AD5" w:rsidP="0052621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20AD5" w:rsidRDefault="00920AD5" w:rsidP="0052621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20AD5" w:rsidRDefault="00920AD5" w:rsidP="0052621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20AD5" w:rsidRDefault="00920AD5" w:rsidP="0052621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20AD5" w:rsidRDefault="00920AD5" w:rsidP="00920AD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20AD5" w:rsidRPr="00CB0FE5" w:rsidRDefault="00920AD5" w:rsidP="00920AD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 1 ТОМА (часть А н/с)</w:t>
      </w:r>
    </w:p>
    <w:p w:rsidR="00526212" w:rsidRDefault="00526212" w:rsidP="0052621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26212" w:rsidRDefault="00526212" w:rsidP="0052621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56115">
        <w:rPr>
          <w:color w:val="000000"/>
          <w:sz w:val="28"/>
          <w:szCs w:val="28"/>
        </w:rPr>
        <w:t>ВВЕДЕНИЕ...................................................................................</w:t>
      </w:r>
      <w:r>
        <w:rPr>
          <w:color w:val="000000"/>
          <w:sz w:val="28"/>
          <w:szCs w:val="28"/>
        </w:rPr>
        <w:t>..</w:t>
      </w:r>
      <w:r w:rsidR="000205EC">
        <w:rPr>
          <w:color w:val="000000"/>
          <w:sz w:val="28"/>
          <w:szCs w:val="28"/>
        </w:rPr>
        <w:t>........................7</w:t>
      </w:r>
    </w:p>
    <w:p w:rsidR="00526212" w:rsidRDefault="00526212" w:rsidP="0052621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26212" w:rsidRDefault="00526212" w:rsidP="0052621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56115">
        <w:rPr>
          <w:color w:val="000000"/>
          <w:sz w:val="28"/>
          <w:szCs w:val="28"/>
        </w:rPr>
        <w:t>1. ЦЕЛИ И ЗАДАЧИ РАЗРАБОТКИ ГЕНЕРАЛЬНОГО ПЛАНА .........</w:t>
      </w:r>
      <w:r>
        <w:rPr>
          <w:color w:val="000000"/>
          <w:sz w:val="28"/>
          <w:szCs w:val="28"/>
        </w:rPr>
        <w:t>............</w:t>
      </w:r>
      <w:r w:rsidR="000205EC">
        <w:rPr>
          <w:color w:val="000000"/>
          <w:sz w:val="28"/>
          <w:szCs w:val="28"/>
        </w:rPr>
        <w:t>.9</w:t>
      </w:r>
    </w:p>
    <w:p w:rsidR="00526212" w:rsidRPr="00856115" w:rsidRDefault="00526212" w:rsidP="0052621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26212" w:rsidRDefault="00526212" w:rsidP="0052621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56115">
        <w:rPr>
          <w:color w:val="000000"/>
          <w:sz w:val="28"/>
          <w:szCs w:val="28"/>
        </w:rPr>
        <w:t xml:space="preserve">2. ОБЩИЕ СВЕДЕНИЯ О </w:t>
      </w:r>
      <w:r>
        <w:rPr>
          <w:color w:val="000000"/>
          <w:sz w:val="28"/>
          <w:szCs w:val="28"/>
        </w:rPr>
        <w:t>ПОСЕЛЕНИИ...........</w:t>
      </w:r>
      <w:r w:rsidRPr="00856115">
        <w:rPr>
          <w:color w:val="000000"/>
          <w:sz w:val="28"/>
          <w:szCs w:val="28"/>
        </w:rPr>
        <w:t>.............................................</w:t>
      </w:r>
      <w:r w:rsidR="000205EC">
        <w:rPr>
          <w:color w:val="000000"/>
          <w:sz w:val="28"/>
          <w:szCs w:val="28"/>
        </w:rPr>
        <w:t>.....11</w:t>
      </w:r>
    </w:p>
    <w:p w:rsidR="00526212" w:rsidRPr="00856115" w:rsidRDefault="00526212" w:rsidP="0052621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26212" w:rsidRPr="00856115" w:rsidRDefault="00526212" w:rsidP="0052621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56115">
        <w:rPr>
          <w:color w:val="000000"/>
          <w:sz w:val="28"/>
          <w:szCs w:val="28"/>
        </w:rPr>
        <w:t xml:space="preserve">3. ПРЕДПОСЫЛКИ РАЗВИТИЯ </w:t>
      </w:r>
      <w:r>
        <w:rPr>
          <w:color w:val="000000"/>
          <w:sz w:val="28"/>
          <w:szCs w:val="28"/>
        </w:rPr>
        <w:t>ПОСЕЛЕНИЕ</w:t>
      </w:r>
      <w:r w:rsidRPr="00856115">
        <w:rPr>
          <w:color w:val="000000"/>
          <w:sz w:val="28"/>
          <w:szCs w:val="28"/>
        </w:rPr>
        <w:t>, ПРОГНОЗ ЧИСЛЕННОСТИ</w:t>
      </w:r>
    </w:p>
    <w:p w:rsidR="00526212" w:rsidRDefault="00526212" w:rsidP="0052621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56115">
        <w:rPr>
          <w:color w:val="000000"/>
          <w:sz w:val="28"/>
          <w:szCs w:val="28"/>
        </w:rPr>
        <w:t>НАСЕЛЕНИЯ................</w:t>
      </w:r>
      <w:r>
        <w:rPr>
          <w:color w:val="000000"/>
          <w:sz w:val="28"/>
          <w:szCs w:val="28"/>
        </w:rPr>
        <w:t>............................................................</w:t>
      </w:r>
      <w:r w:rsidR="000205EC">
        <w:rPr>
          <w:color w:val="000000"/>
          <w:sz w:val="28"/>
          <w:szCs w:val="28"/>
        </w:rPr>
        <w:t>...............................13</w:t>
      </w:r>
    </w:p>
    <w:p w:rsidR="00526212" w:rsidRPr="00856115" w:rsidRDefault="00526212" w:rsidP="0052621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26212" w:rsidRPr="00856115" w:rsidRDefault="00526212" w:rsidP="0052621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56115">
        <w:rPr>
          <w:color w:val="000000"/>
          <w:sz w:val="28"/>
          <w:szCs w:val="28"/>
        </w:rPr>
        <w:t xml:space="preserve">4. МЕРОПРИЯТИЯ ПО РАЗВИТИЮ ПЛАНИРОВОЧНОЙ СТРУКТУРЫ </w:t>
      </w:r>
      <w:r>
        <w:rPr>
          <w:color w:val="000000"/>
          <w:sz w:val="28"/>
          <w:szCs w:val="28"/>
        </w:rPr>
        <w:t>ПОСЕЛЕНИЕ</w:t>
      </w:r>
      <w:r w:rsidRPr="00856115">
        <w:rPr>
          <w:color w:val="000000"/>
          <w:sz w:val="28"/>
          <w:szCs w:val="28"/>
        </w:rPr>
        <w:t xml:space="preserve"> И СОВЕРШЕНСТВОВАНИЮ ФУНКЦИОНАЛЬНОГО</w:t>
      </w:r>
    </w:p>
    <w:p w:rsidR="00526212" w:rsidRDefault="00526212" w:rsidP="0052621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56115">
        <w:rPr>
          <w:color w:val="000000"/>
          <w:sz w:val="28"/>
          <w:szCs w:val="28"/>
        </w:rPr>
        <w:t>ЗОНИРОВАНИЯ ЕГО ТЕРРИТОРИИ....................</w:t>
      </w:r>
      <w:r>
        <w:rPr>
          <w:color w:val="000000"/>
          <w:sz w:val="28"/>
          <w:szCs w:val="28"/>
        </w:rPr>
        <w:t>.............................................</w:t>
      </w:r>
      <w:r w:rsidRPr="00856115">
        <w:rPr>
          <w:color w:val="000000"/>
          <w:sz w:val="28"/>
          <w:szCs w:val="28"/>
        </w:rPr>
        <w:t xml:space="preserve"> </w:t>
      </w:r>
      <w:r w:rsidR="000205EC">
        <w:rPr>
          <w:color w:val="000000"/>
          <w:sz w:val="28"/>
          <w:szCs w:val="28"/>
        </w:rPr>
        <w:t>16</w:t>
      </w:r>
    </w:p>
    <w:p w:rsidR="00526212" w:rsidRPr="00856115" w:rsidRDefault="00526212" w:rsidP="0052621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26212" w:rsidRPr="00856115" w:rsidRDefault="00526212" w:rsidP="0052621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56115">
        <w:rPr>
          <w:color w:val="000000"/>
          <w:sz w:val="28"/>
          <w:szCs w:val="28"/>
        </w:rPr>
        <w:t>5. ОСНОВНЫЕ МЕРОПРИЯТИЯ ПО РАЗВИТИЮ ТРАНСПОРТНОЙ</w:t>
      </w:r>
    </w:p>
    <w:p w:rsidR="00526212" w:rsidRDefault="00526212" w:rsidP="0052621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56115">
        <w:rPr>
          <w:color w:val="000000"/>
          <w:sz w:val="28"/>
          <w:szCs w:val="28"/>
        </w:rPr>
        <w:t>ИНФРАСТРУКТУРЫ........................................................................</w:t>
      </w:r>
      <w:r>
        <w:rPr>
          <w:color w:val="000000"/>
          <w:sz w:val="28"/>
          <w:szCs w:val="28"/>
        </w:rPr>
        <w:t>......................</w:t>
      </w:r>
      <w:r w:rsidR="000205EC">
        <w:rPr>
          <w:color w:val="000000"/>
          <w:sz w:val="28"/>
          <w:szCs w:val="28"/>
        </w:rPr>
        <w:t>20</w:t>
      </w:r>
    </w:p>
    <w:p w:rsidR="000205EC" w:rsidRPr="00856115" w:rsidRDefault="000205EC" w:rsidP="0052621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26212" w:rsidRPr="00856115" w:rsidRDefault="00526212" w:rsidP="0052621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56115">
        <w:rPr>
          <w:color w:val="000000"/>
          <w:sz w:val="28"/>
          <w:szCs w:val="28"/>
        </w:rPr>
        <w:t>6. ОСНОВНЫЕ МЕРОПРИЯТИЯ ПО ИНЖЕНЕРНОЙ ЗАЩИТЕ И</w:t>
      </w:r>
    </w:p>
    <w:p w:rsidR="00526212" w:rsidRDefault="00526212" w:rsidP="0052621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56115">
        <w:rPr>
          <w:color w:val="000000"/>
          <w:sz w:val="28"/>
          <w:szCs w:val="28"/>
        </w:rPr>
        <w:t>ПОДГОТОВКЕ ТЕРРИТОРИИ.........................................................................</w:t>
      </w:r>
      <w:r>
        <w:rPr>
          <w:color w:val="000000"/>
          <w:sz w:val="28"/>
          <w:szCs w:val="28"/>
        </w:rPr>
        <w:t>...</w:t>
      </w:r>
      <w:r w:rsidR="003921DD">
        <w:rPr>
          <w:color w:val="000000"/>
          <w:sz w:val="28"/>
          <w:szCs w:val="28"/>
        </w:rPr>
        <w:t>.22</w:t>
      </w:r>
    </w:p>
    <w:p w:rsidR="00526212" w:rsidRPr="00856115" w:rsidRDefault="00526212" w:rsidP="0052621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26212" w:rsidRDefault="00526212" w:rsidP="0052621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56115">
        <w:rPr>
          <w:color w:val="000000"/>
          <w:sz w:val="28"/>
          <w:szCs w:val="28"/>
        </w:rPr>
        <w:t>7. ОСНОВНЫЕ МЕРОПРИЯТИЯ ПО ОЗЕЛЕНЕНИЮ ТЕРРИТОРИИ ...</w:t>
      </w:r>
      <w:r>
        <w:rPr>
          <w:color w:val="000000"/>
          <w:sz w:val="28"/>
          <w:szCs w:val="28"/>
        </w:rPr>
        <w:t>...</w:t>
      </w:r>
      <w:r w:rsidRPr="00856115">
        <w:rPr>
          <w:color w:val="000000"/>
          <w:sz w:val="28"/>
          <w:szCs w:val="28"/>
        </w:rPr>
        <w:t>.</w:t>
      </w:r>
      <w:r w:rsidR="003921DD">
        <w:rPr>
          <w:color w:val="000000"/>
          <w:sz w:val="28"/>
          <w:szCs w:val="28"/>
        </w:rPr>
        <w:t>...23</w:t>
      </w:r>
    </w:p>
    <w:p w:rsidR="00526212" w:rsidRPr="00856115" w:rsidRDefault="00526212" w:rsidP="0052621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26212" w:rsidRPr="00856115" w:rsidRDefault="00526212" w:rsidP="0052621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56115">
        <w:rPr>
          <w:color w:val="000000"/>
          <w:sz w:val="28"/>
          <w:szCs w:val="28"/>
        </w:rPr>
        <w:t>8. ОСНОВНЫЕ МЕРОПРИЯТИЯ ПО РАЗВИТИЮ ИНЖЕНЕРНОЙ</w:t>
      </w:r>
    </w:p>
    <w:p w:rsidR="00526212" w:rsidRDefault="00526212" w:rsidP="0052621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56115">
        <w:rPr>
          <w:color w:val="000000"/>
          <w:sz w:val="28"/>
          <w:szCs w:val="28"/>
        </w:rPr>
        <w:t>ИНФРАСТРУКТУРЫ...................................................................</w:t>
      </w:r>
      <w:r>
        <w:rPr>
          <w:color w:val="000000"/>
          <w:sz w:val="28"/>
          <w:szCs w:val="28"/>
        </w:rPr>
        <w:t>.........................</w:t>
      </w:r>
      <w:r w:rsidR="003921DD">
        <w:rPr>
          <w:color w:val="000000"/>
          <w:sz w:val="28"/>
          <w:szCs w:val="28"/>
        </w:rPr>
        <w:t>.25</w:t>
      </w:r>
    </w:p>
    <w:p w:rsidR="00526212" w:rsidRPr="00856115" w:rsidRDefault="00526212" w:rsidP="0052621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26212" w:rsidRDefault="00526212" w:rsidP="0052621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56115">
        <w:rPr>
          <w:color w:val="000000"/>
          <w:sz w:val="28"/>
          <w:szCs w:val="28"/>
        </w:rPr>
        <w:t>9. ОХРАНА ОКРУЖАЮЩЕЙ СРЕДЫ ..................................</w:t>
      </w:r>
      <w:r w:rsidR="003921DD">
        <w:rPr>
          <w:color w:val="000000"/>
          <w:sz w:val="28"/>
          <w:szCs w:val="28"/>
        </w:rPr>
        <w:t>............................31</w:t>
      </w:r>
    </w:p>
    <w:p w:rsidR="00C85539" w:rsidRDefault="00C85539" w:rsidP="0052621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85539" w:rsidRPr="00856115" w:rsidRDefault="00C85539" w:rsidP="0052621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ОСНОВНЫЕ МЕРОПРИЯТИЯ ПО ОРГАНИЗАЦИИ ОХРАНЫ ОБЪЕКТОВ КУЛЬТУРНОГО НАСЛЕДИЯ…………………………………………………….33</w:t>
      </w:r>
    </w:p>
    <w:p w:rsidR="00526212" w:rsidRPr="00856115" w:rsidRDefault="00526212" w:rsidP="0052621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26212" w:rsidRPr="00856115" w:rsidRDefault="00526212" w:rsidP="0052621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56115">
        <w:rPr>
          <w:color w:val="000000"/>
          <w:sz w:val="28"/>
          <w:szCs w:val="28"/>
        </w:rPr>
        <w:t>1</w:t>
      </w:r>
      <w:r w:rsidR="00C85539">
        <w:rPr>
          <w:color w:val="000000"/>
          <w:sz w:val="28"/>
          <w:szCs w:val="28"/>
        </w:rPr>
        <w:t>1</w:t>
      </w:r>
      <w:r w:rsidRPr="00856115">
        <w:rPr>
          <w:color w:val="000000"/>
          <w:sz w:val="28"/>
          <w:szCs w:val="28"/>
        </w:rPr>
        <w:t>. ПОДГОТОВКА ГРАДОСТРОИТЕЛЬНОЙ ДОКУМЕНТАЦИИ В ЦЕЛЯХ</w:t>
      </w:r>
    </w:p>
    <w:p w:rsidR="00526212" w:rsidRPr="00856115" w:rsidRDefault="00526212" w:rsidP="0052621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6115">
        <w:rPr>
          <w:rFonts w:ascii="Times New Roman" w:hAnsi="Times New Roman" w:cs="Times New Roman"/>
          <w:color w:val="000000"/>
          <w:sz w:val="28"/>
          <w:szCs w:val="28"/>
        </w:rPr>
        <w:t>РЕАЛИЗАЦИИ МЕРОПРИЯТИЙ ГЕНЕРАЛЬНОГО ПЛАНА</w:t>
      </w:r>
      <w:r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="00C85539">
        <w:rPr>
          <w:rFonts w:ascii="Times New Roman" w:hAnsi="Times New Roman" w:cs="Times New Roman"/>
          <w:color w:val="000000"/>
          <w:sz w:val="28"/>
          <w:szCs w:val="28"/>
        </w:rPr>
        <w:t>........................3</w:t>
      </w:r>
      <w:r w:rsidR="00356EEF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526212" w:rsidRPr="00856115" w:rsidRDefault="00526212" w:rsidP="00526212">
      <w:pPr>
        <w:pStyle w:val="a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42B4" w:rsidRDefault="00C85539" w:rsidP="009442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9442B4" w:rsidRPr="00856115">
        <w:rPr>
          <w:color w:val="000000"/>
          <w:sz w:val="28"/>
          <w:szCs w:val="28"/>
        </w:rPr>
        <w:t>. ОСНОВНЫЕ ТЕХНИКО-ЭКОНОМИЧЕСКИЕ ПОКАЗАТЕЛИ</w:t>
      </w:r>
      <w:r w:rsidR="009442B4">
        <w:rPr>
          <w:color w:val="000000"/>
          <w:sz w:val="28"/>
          <w:szCs w:val="28"/>
        </w:rPr>
        <w:t>................</w:t>
      </w:r>
      <w:r>
        <w:rPr>
          <w:color w:val="000000"/>
          <w:sz w:val="28"/>
          <w:szCs w:val="28"/>
        </w:rPr>
        <w:t>..3</w:t>
      </w:r>
      <w:r w:rsidR="00356EEF">
        <w:rPr>
          <w:color w:val="000000"/>
          <w:sz w:val="28"/>
          <w:szCs w:val="28"/>
        </w:rPr>
        <w:t>6</w:t>
      </w:r>
    </w:p>
    <w:p w:rsidR="00526212" w:rsidRDefault="00526212" w:rsidP="00526212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6212" w:rsidRDefault="00526212" w:rsidP="00526212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6212" w:rsidRDefault="00526212" w:rsidP="00526212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6212" w:rsidRDefault="00526212" w:rsidP="00526212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6212" w:rsidRDefault="00526212" w:rsidP="00526212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6212" w:rsidRDefault="00526212" w:rsidP="00526212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6212" w:rsidRDefault="00526212" w:rsidP="00526212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6212" w:rsidRDefault="00526212" w:rsidP="00526212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6212" w:rsidRDefault="00526212" w:rsidP="00526212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7DF5" w:rsidRDefault="005E7DF5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6E716A" w:rsidRDefault="00920AD5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 1 ТОМА (часть В графические материалы н/с)</w:t>
      </w:r>
    </w:p>
    <w:p w:rsidR="00920AD5" w:rsidRPr="00856115" w:rsidRDefault="00920AD5" w:rsidP="005D480F">
      <w:pPr>
        <w:autoSpaceDE w:val="0"/>
        <w:autoSpaceDN w:val="0"/>
        <w:adjustRightInd w:val="0"/>
        <w:ind w:firstLine="720"/>
        <w:jc w:val="both"/>
        <w:rPr>
          <w:b/>
          <w:bCs/>
          <w:color w:val="0071C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4"/>
        <w:gridCol w:w="7386"/>
        <w:gridCol w:w="1701"/>
      </w:tblGrid>
      <w:tr w:rsidR="00920AD5" w:rsidRPr="007D252C" w:rsidTr="0045553F">
        <w:trPr>
          <w:trHeight w:val="394"/>
        </w:trPr>
        <w:tc>
          <w:tcPr>
            <w:tcW w:w="694" w:type="dxa"/>
            <w:vAlign w:val="center"/>
          </w:tcPr>
          <w:p w:rsidR="00920AD5" w:rsidRPr="007D252C" w:rsidRDefault="00920AD5" w:rsidP="00920AD5">
            <w:pPr>
              <w:spacing w:line="360" w:lineRule="auto"/>
              <w:ind w:left="34" w:right="-108"/>
              <w:rPr>
                <w:b/>
              </w:rPr>
            </w:pPr>
            <w:r w:rsidRPr="007D252C">
              <w:rPr>
                <w:b/>
              </w:rPr>
              <w:t>№пп</w:t>
            </w:r>
          </w:p>
        </w:tc>
        <w:tc>
          <w:tcPr>
            <w:tcW w:w="7386" w:type="dxa"/>
            <w:tcBorders>
              <w:top w:val="single" w:sz="4" w:space="0" w:color="auto"/>
            </w:tcBorders>
            <w:vAlign w:val="center"/>
          </w:tcPr>
          <w:p w:rsidR="00920AD5" w:rsidRPr="007D252C" w:rsidRDefault="00920AD5" w:rsidP="00920AD5">
            <w:pPr>
              <w:rPr>
                <w:b/>
              </w:rPr>
            </w:pPr>
            <w:r w:rsidRPr="007D252C">
              <w:rPr>
                <w:b/>
              </w:rPr>
              <w:t xml:space="preserve">        НАИМЕНОВАНИЕ СХЕМЫ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0AD5" w:rsidRPr="007D252C" w:rsidRDefault="00920AD5" w:rsidP="00920AD5">
            <w:pPr>
              <w:rPr>
                <w:b/>
              </w:rPr>
            </w:pPr>
            <w:r w:rsidRPr="007D252C">
              <w:rPr>
                <w:b/>
              </w:rPr>
              <w:t>МАСШТАБ</w:t>
            </w:r>
          </w:p>
        </w:tc>
      </w:tr>
      <w:tr w:rsidR="00920AD5" w:rsidRPr="007D252C" w:rsidTr="0045553F">
        <w:trPr>
          <w:trHeight w:val="394"/>
        </w:trPr>
        <w:tc>
          <w:tcPr>
            <w:tcW w:w="694" w:type="dxa"/>
            <w:vAlign w:val="center"/>
          </w:tcPr>
          <w:p w:rsidR="00920AD5" w:rsidRPr="007D252C" w:rsidRDefault="00920AD5" w:rsidP="00920AD5">
            <w:pPr>
              <w:numPr>
                <w:ilvl w:val="0"/>
                <w:numId w:val="6"/>
              </w:numPr>
              <w:spacing w:line="360" w:lineRule="auto"/>
              <w:ind w:left="34" w:right="-108" w:firstLine="0"/>
              <w:jc w:val="center"/>
            </w:pPr>
          </w:p>
        </w:tc>
        <w:tc>
          <w:tcPr>
            <w:tcW w:w="7386" w:type="dxa"/>
            <w:tcBorders>
              <w:top w:val="single" w:sz="4" w:space="0" w:color="auto"/>
            </w:tcBorders>
            <w:vAlign w:val="center"/>
          </w:tcPr>
          <w:p w:rsidR="00920AD5" w:rsidRPr="007D252C" w:rsidRDefault="00920AD5" w:rsidP="00920AD5">
            <w:r w:rsidRPr="007D252C">
              <w:t xml:space="preserve">МЕСТОПОЛОЖЕНИЕ МО </w:t>
            </w:r>
            <w:r>
              <w:t>ТАШЛИНСКИЙ</w:t>
            </w:r>
            <w:r w:rsidRPr="007D252C">
              <w:t xml:space="preserve"> СЕЛЬСОВЕТ В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0AD5" w:rsidRPr="007D252C" w:rsidRDefault="00920AD5" w:rsidP="00920AD5">
            <w:r>
              <w:t>Б/М</w:t>
            </w:r>
          </w:p>
        </w:tc>
      </w:tr>
      <w:tr w:rsidR="00920AD5" w:rsidRPr="007D252C" w:rsidTr="0045553F">
        <w:trPr>
          <w:trHeight w:val="375"/>
        </w:trPr>
        <w:tc>
          <w:tcPr>
            <w:tcW w:w="694" w:type="dxa"/>
            <w:vAlign w:val="center"/>
          </w:tcPr>
          <w:p w:rsidR="00920AD5" w:rsidRPr="007D252C" w:rsidRDefault="00920AD5" w:rsidP="00920AD5">
            <w:pPr>
              <w:numPr>
                <w:ilvl w:val="0"/>
                <w:numId w:val="6"/>
              </w:numPr>
              <w:spacing w:line="360" w:lineRule="auto"/>
              <w:ind w:left="34" w:right="-108" w:firstLine="0"/>
              <w:jc w:val="center"/>
            </w:pPr>
          </w:p>
        </w:tc>
        <w:tc>
          <w:tcPr>
            <w:tcW w:w="7386" w:type="dxa"/>
            <w:tcBorders>
              <w:top w:val="single" w:sz="4" w:space="0" w:color="auto"/>
            </w:tcBorders>
            <w:vAlign w:val="center"/>
          </w:tcPr>
          <w:p w:rsidR="00920AD5" w:rsidRPr="007D252C" w:rsidRDefault="00920AD5" w:rsidP="00920AD5">
            <w:r w:rsidRPr="007D252C">
              <w:t xml:space="preserve">МЕСТОПОЛОЖЕНИЕ МО </w:t>
            </w:r>
            <w:r>
              <w:t>ТАШЛИНСКИЙ СЕЛЬСОВЕТ В СИСТЕМЕ ТАШЛИНСКОГО</w:t>
            </w:r>
            <w:r w:rsidRPr="007D252C"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0AD5" w:rsidRPr="007D252C" w:rsidRDefault="00920AD5" w:rsidP="00920AD5">
            <w:r>
              <w:t>Б/М</w:t>
            </w:r>
          </w:p>
        </w:tc>
      </w:tr>
      <w:tr w:rsidR="00920AD5" w:rsidRPr="007D252C" w:rsidTr="0045553F">
        <w:trPr>
          <w:trHeight w:val="713"/>
        </w:trPr>
        <w:tc>
          <w:tcPr>
            <w:tcW w:w="694" w:type="dxa"/>
            <w:vAlign w:val="center"/>
          </w:tcPr>
          <w:p w:rsidR="00920AD5" w:rsidRPr="007D252C" w:rsidRDefault="00920AD5" w:rsidP="00920AD5">
            <w:pPr>
              <w:numPr>
                <w:ilvl w:val="0"/>
                <w:numId w:val="6"/>
              </w:numPr>
              <w:spacing w:line="360" w:lineRule="auto"/>
              <w:ind w:left="34" w:right="-108" w:firstLine="0"/>
              <w:jc w:val="center"/>
            </w:pPr>
          </w:p>
        </w:tc>
        <w:tc>
          <w:tcPr>
            <w:tcW w:w="7386" w:type="dxa"/>
            <w:tcBorders>
              <w:top w:val="single" w:sz="4" w:space="0" w:color="auto"/>
            </w:tcBorders>
            <w:vAlign w:val="center"/>
          </w:tcPr>
          <w:p w:rsidR="00920AD5" w:rsidRPr="007D252C" w:rsidRDefault="00920AD5" w:rsidP="00920AD5">
            <w:r w:rsidRPr="007D252C">
              <w:t xml:space="preserve">СХЕМА АДМИНИСТРАТИВНЫХ ГРАНИЦ МО </w:t>
            </w:r>
            <w:r>
              <w:t>ТАШЛИНСКИЙ</w:t>
            </w:r>
            <w:r w:rsidRPr="007D252C">
              <w:t xml:space="preserve"> СЕЛЬСОВЕТ 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0AD5" w:rsidRPr="007D252C" w:rsidRDefault="00920AD5" w:rsidP="00920AD5">
            <w:r w:rsidRPr="007D252C">
              <w:t>1:25 000</w:t>
            </w:r>
          </w:p>
        </w:tc>
      </w:tr>
      <w:tr w:rsidR="00920AD5" w:rsidRPr="007D252C" w:rsidTr="0045553F">
        <w:trPr>
          <w:trHeight w:val="431"/>
        </w:trPr>
        <w:tc>
          <w:tcPr>
            <w:tcW w:w="694" w:type="dxa"/>
            <w:vAlign w:val="center"/>
          </w:tcPr>
          <w:p w:rsidR="00920AD5" w:rsidRPr="007D252C" w:rsidRDefault="00920AD5" w:rsidP="00920AD5">
            <w:pPr>
              <w:numPr>
                <w:ilvl w:val="0"/>
                <w:numId w:val="6"/>
              </w:numPr>
              <w:spacing w:line="360" w:lineRule="auto"/>
              <w:ind w:left="34" w:right="-108" w:firstLine="0"/>
              <w:jc w:val="center"/>
            </w:pPr>
          </w:p>
        </w:tc>
        <w:tc>
          <w:tcPr>
            <w:tcW w:w="7386" w:type="dxa"/>
            <w:tcBorders>
              <w:top w:val="single" w:sz="4" w:space="0" w:color="auto"/>
            </w:tcBorders>
            <w:vAlign w:val="center"/>
          </w:tcPr>
          <w:p w:rsidR="00920AD5" w:rsidRPr="007D252C" w:rsidRDefault="00920AD5" w:rsidP="00920AD5">
            <w:r w:rsidRPr="007D252C">
              <w:t>СХЕМА ГРАНИЦ ЗЕМЕЛЬ РАЗДИЧНЫХ КАТЕГОРИЙ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0AD5" w:rsidRPr="007D252C" w:rsidRDefault="00920AD5" w:rsidP="0045553F">
            <w:r w:rsidRPr="007D252C">
              <w:t>1:</w:t>
            </w:r>
            <w:r w:rsidR="0045553F">
              <w:t>15</w:t>
            </w:r>
            <w:r w:rsidRPr="007D252C">
              <w:t xml:space="preserve"> 000</w:t>
            </w:r>
          </w:p>
        </w:tc>
      </w:tr>
      <w:tr w:rsidR="00920AD5" w:rsidRPr="007D252C" w:rsidTr="0045553F">
        <w:trPr>
          <w:trHeight w:val="713"/>
        </w:trPr>
        <w:tc>
          <w:tcPr>
            <w:tcW w:w="694" w:type="dxa"/>
            <w:vAlign w:val="center"/>
          </w:tcPr>
          <w:p w:rsidR="00920AD5" w:rsidRPr="007D252C" w:rsidRDefault="00920AD5" w:rsidP="00920AD5">
            <w:pPr>
              <w:numPr>
                <w:ilvl w:val="0"/>
                <w:numId w:val="6"/>
              </w:numPr>
              <w:spacing w:line="360" w:lineRule="auto"/>
              <w:ind w:left="34" w:right="-108" w:firstLine="0"/>
              <w:jc w:val="center"/>
            </w:pPr>
          </w:p>
        </w:tc>
        <w:tc>
          <w:tcPr>
            <w:tcW w:w="7386" w:type="dxa"/>
            <w:tcBorders>
              <w:top w:val="single" w:sz="4" w:space="0" w:color="auto"/>
            </w:tcBorders>
            <w:vAlign w:val="center"/>
          </w:tcPr>
          <w:p w:rsidR="00920AD5" w:rsidRPr="007D252C" w:rsidRDefault="00920AD5" w:rsidP="00920AD5">
            <w:r w:rsidRPr="007D252C">
              <w:t>СВОДНАЯ СХЕМ</w:t>
            </w:r>
            <w:r w:rsidR="0045553F">
              <w:t>А ГЕНЕРАЛЬНОГО ПЛАНА МО ТАШЛИНСКИЙ</w:t>
            </w:r>
            <w:r w:rsidRPr="007D252C">
              <w:t xml:space="preserve"> СЕЛЬСОВЕТ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0AD5" w:rsidRPr="007D252C" w:rsidRDefault="0045553F" w:rsidP="00920AD5">
            <w:r>
              <w:t>1:15</w:t>
            </w:r>
            <w:r w:rsidR="00920AD5" w:rsidRPr="007D252C">
              <w:t xml:space="preserve"> 000</w:t>
            </w:r>
          </w:p>
        </w:tc>
      </w:tr>
      <w:tr w:rsidR="00920AD5" w:rsidRPr="007D252C" w:rsidTr="0045553F">
        <w:trPr>
          <w:trHeight w:val="713"/>
        </w:trPr>
        <w:tc>
          <w:tcPr>
            <w:tcW w:w="694" w:type="dxa"/>
            <w:vAlign w:val="center"/>
          </w:tcPr>
          <w:p w:rsidR="00920AD5" w:rsidRPr="007D252C" w:rsidRDefault="00920AD5" w:rsidP="00920AD5">
            <w:pPr>
              <w:numPr>
                <w:ilvl w:val="0"/>
                <w:numId w:val="6"/>
              </w:numPr>
              <w:spacing w:line="360" w:lineRule="auto"/>
              <w:ind w:left="34" w:right="-108" w:firstLine="0"/>
              <w:jc w:val="center"/>
            </w:pPr>
          </w:p>
        </w:tc>
        <w:tc>
          <w:tcPr>
            <w:tcW w:w="7386" w:type="dxa"/>
            <w:tcBorders>
              <w:top w:val="single" w:sz="4" w:space="0" w:color="auto"/>
            </w:tcBorders>
            <w:vAlign w:val="center"/>
          </w:tcPr>
          <w:p w:rsidR="00920AD5" w:rsidRPr="007D252C" w:rsidRDefault="00920AD5" w:rsidP="0045553F">
            <w:r w:rsidRPr="007D252C">
              <w:t>СВОДНАЯ СМХЕМА ГЕНЕРАЛЬНО</w:t>
            </w:r>
            <w:r w:rsidR="0045553F">
              <w:t>ГО ПЛАНА  В ГРАНИЦАХ НАСЕЛЁННЫХ ПУНКТО с.ТАШЛА, п.ПЛОДОПИТОМНИК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0AD5" w:rsidRPr="007D252C" w:rsidRDefault="00920AD5" w:rsidP="00920AD5">
            <w:r w:rsidRPr="007D252C">
              <w:t>1:5 000</w:t>
            </w:r>
          </w:p>
        </w:tc>
      </w:tr>
      <w:tr w:rsidR="00920AD5" w:rsidRPr="007D252C" w:rsidTr="0045553F">
        <w:trPr>
          <w:trHeight w:val="713"/>
        </w:trPr>
        <w:tc>
          <w:tcPr>
            <w:tcW w:w="694" w:type="dxa"/>
            <w:vAlign w:val="center"/>
          </w:tcPr>
          <w:p w:rsidR="00920AD5" w:rsidRPr="007D252C" w:rsidRDefault="00920AD5" w:rsidP="00920AD5">
            <w:pPr>
              <w:numPr>
                <w:ilvl w:val="0"/>
                <w:numId w:val="6"/>
              </w:numPr>
              <w:spacing w:line="360" w:lineRule="auto"/>
              <w:ind w:left="34" w:right="-108" w:firstLine="0"/>
              <w:jc w:val="center"/>
            </w:pPr>
          </w:p>
        </w:tc>
        <w:tc>
          <w:tcPr>
            <w:tcW w:w="7386" w:type="dxa"/>
            <w:tcBorders>
              <w:top w:val="single" w:sz="4" w:space="0" w:color="auto"/>
            </w:tcBorders>
            <w:vAlign w:val="center"/>
          </w:tcPr>
          <w:p w:rsidR="00920AD5" w:rsidRPr="007D252C" w:rsidRDefault="00920AD5" w:rsidP="0045553F">
            <w:r w:rsidRPr="007D252C">
              <w:t>СХЕМА ФУНКЦИО</w:t>
            </w:r>
            <w:r w:rsidR="0045553F">
              <w:t>НАЛЬНОГО ЗОНИРОВАНИЯ НАСЕЛЁННЫХ</w:t>
            </w:r>
            <w:r w:rsidRPr="007D252C">
              <w:t xml:space="preserve"> ПУНКТ</w:t>
            </w:r>
            <w:r w:rsidR="0045553F">
              <w:t>ОВ</w:t>
            </w:r>
            <w:r w:rsidRPr="007D252C">
              <w:t xml:space="preserve">  с.</w:t>
            </w:r>
            <w:r w:rsidR="0045553F">
              <w:t>ТАШЛА, п.ПЛОДОПИТОМНИК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0AD5" w:rsidRPr="007D252C" w:rsidRDefault="00920AD5" w:rsidP="00920AD5">
            <w:r w:rsidRPr="007D252C">
              <w:t>1:5 000</w:t>
            </w:r>
          </w:p>
        </w:tc>
      </w:tr>
      <w:tr w:rsidR="00920AD5" w:rsidRPr="007D252C" w:rsidTr="0045553F">
        <w:trPr>
          <w:trHeight w:val="658"/>
        </w:trPr>
        <w:tc>
          <w:tcPr>
            <w:tcW w:w="694" w:type="dxa"/>
            <w:vAlign w:val="center"/>
          </w:tcPr>
          <w:p w:rsidR="00920AD5" w:rsidRPr="007D252C" w:rsidRDefault="00920AD5" w:rsidP="00920AD5">
            <w:pPr>
              <w:numPr>
                <w:ilvl w:val="0"/>
                <w:numId w:val="6"/>
              </w:numPr>
              <w:spacing w:line="360" w:lineRule="auto"/>
              <w:ind w:left="34" w:right="-108" w:firstLine="0"/>
              <w:jc w:val="center"/>
            </w:pPr>
          </w:p>
        </w:tc>
        <w:tc>
          <w:tcPr>
            <w:tcW w:w="7386" w:type="dxa"/>
            <w:tcBorders>
              <w:top w:val="single" w:sz="4" w:space="0" w:color="auto"/>
            </w:tcBorders>
            <w:vAlign w:val="center"/>
          </w:tcPr>
          <w:p w:rsidR="00920AD5" w:rsidRPr="007D252C" w:rsidRDefault="00920AD5" w:rsidP="00920AD5">
            <w:r w:rsidRPr="007D252C">
              <w:t>СХЕМА АВТОМОБИЛЬНЫХ ДОРОГ ОБЩЕГО ПОЛЬЗОВАНИЯ И ОБЪЕКТОВ ТРАНСПОРТНОЙ ИНФРАСТРУКТУРЫ</w:t>
            </w:r>
            <w:r w:rsidR="0045553F">
              <w:t xml:space="preserve"> В ГРАНИЦАХ МО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0AD5" w:rsidRPr="007D252C" w:rsidRDefault="00920AD5" w:rsidP="00920AD5">
            <w:r w:rsidRPr="007D252C">
              <w:t>1:20 000</w:t>
            </w:r>
          </w:p>
        </w:tc>
      </w:tr>
      <w:tr w:rsidR="00920AD5" w:rsidRPr="007D252C" w:rsidTr="0045553F">
        <w:trPr>
          <w:trHeight w:val="658"/>
        </w:trPr>
        <w:tc>
          <w:tcPr>
            <w:tcW w:w="694" w:type="dxa"/>
            <w:vAlign w:val="center"/>
          </w:tcPr>
          <w:p w:rsidR="00920AD5" w:rsidRPr="007D252C" w:rsidRDefault="00920AD5" w:rsidP="00920AD5">
            <w:pPr>
              <w:numPr>
                <w:ilvl w:val="0"/>
                <w:numId w:val="6"/>
              </w:numPr>
              <w:spacing w:line="360" w:lineRule="auto"/>
              <w:ind w:left="34" w:right="-108" w:firstLine="0"/>
              <w:jc w:val="center"/>
            </w:pPr>
          </w:p>
        </w:tc>
        <w:tc>
          <w:tcPr>
            <w:tcW w:w="7386" w:type="dxa"/>
            <w:tcBorders>
              <w:top w:val="single" w:sz="4" w:space="0" w:color="auto"/>
            </w:tcBorders>
            <w:vAlign w:val="center"/>
          </w:tcPr>
          <w:p w:rsidR="00920AD5" w:rsidRPr="007D252C" w:rsidRDefault="00920AD5" w:rsidP="0045553F">
            <w:r w:rsidRPr="007D252C">
              <w:t>СХЕМА АВТОМОБИЛЬНЫХ ДОРОГ ОБЩЕГО ПОЛЬЗОВАНИЯ И ОБЪЕКТОВ ТРАНСПОРТНОЙ ИНФРАСТРУКТУРЫ В ГРАНИЦАХ НАСЕЛЕНН</w:t>
            </w:r>
            <w:r w:rsidR="0045553F">
              <w:t>ЫХ</w:t>
            </w:r>
            <w:r w:rsidRPr="007D252C">
              <w:t xml:space="preserve"> ПУНКТ</w:t>
            </w:r>
            <w:r w:rsidR="0045553F">
              <w:t>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0AD5" w:rsidRPr="007D252C" w:rsidRDefault="00920AD5" w:rsidP="00920AD5">
            <w:r w:rsidRPr="007D252C">
              <w:t>1:5 000</w:t>
            </w:r>
          </w:p>
        </w:tc>
      </w:tr>
      <w:tr w:rsidR="00920AD5" w:rsidRPr="007D252C" w:rsidTr="0045553F">
        <w:trPr>
          <w:trHeight w:val="713"/>
        </w:trPr>
        <w:tc>
          <w:tcPr>
            <w:tcW w:w="694" w:type="dxa"/>
            <w:vAlign w:val="center"/>
          </w:tcPr>
          <w:p w:rsidR="00920AD5" w:rsidRPr="007D252C" w:rsidRDefault="00920AD5" w:rsidP="00920AD5">
            <w:pPr>
              <w:numPr>
                <w:ilvl w:val="0"/>
                <w:numId w:val="6"/>
              </w:numPr>
              <w:spacing w:line="360" w:lineRule="auto"/>
              <w:ind w:left="34" w:right="-108" w:firstLine="0"/>
              <w:jc w:val="center"/>
            </w:pPr>
          </w:p>
        </w:tc>
        <w:tc>
          <w:tcPr>
            <w:tcW w:w="7386" w:type="dxa"/>
            <w:vAlign w:val="center"/>
          </w:tcPr>
          <w:p w:rsidR="00920AD5" w:rsidRPr="007D252C" w:rsidRDefault="00920AD5" w:rsidP="00920AD5">
            <w:r w:rsidRPr="007D252C">
              <w:t>СХЕМА РАЗМЕЩЕНИЯ ОБЪЕКТОВ КАПИТАЛЬНОГО СТРОИТЕЛЬСТВА МЕСТНОГО ЗНАЧЕНИЯ.</w:t>
            </w:r>
          </w:p>
          <w:p w:rsidR="00920AD5" w:rsidRPr="007D252C" w:rsidRDefault="00920AD5" w:rsidP="00920AD5">
            <w:r w:rsidRPr="007D252C">
              <w:t>ОБЪЕКТЫ СВЯЗИ (В ГР</w:t>
            </w:r>
            <w:r w:rsidR="0045553F">
              <w:t>АНИЦАХ НАСЕЛЁННОГО ПУНКТА с.ТАШЛА</w:t>
            </w:r>
            <w:r w:rsidRPr="007D252C">
              <w:t>)</w:t>
            </w:r>
          </w:p>
        </w:tc>
        <w:tc>
          <w:tcPr>
            <w:tcW w:w="1701" w:type="dxa"/>
          </w:tcPr>
          <w:p w:rsidR="00920AD5" w:rsidRPr="007D252C" w:rsidRDefault="00920AD5" w:rsidP="00920AD5">
            <w:r w:rsidRPr="007D252C">
              <w:t>1:5 000</w:t>
            </w:r>
          </w:p>
        </w:tc>
      </w:tr>
      <w:tr w:rsidR="00920AD5" w:rsidRPr="007D252C" w:rsidTr="0045553F">
        <w:trPr>
          <w:trHeight w:val="574"/>
        </w:trPr>
        <w:tc>
          <w:tcPr>
            <w:tcW w:w="694" w:type="dxa"/>
            <w:vAlign w:val="center"/>
          </w:tcPr>
          <w:p w:rsidR="00920AD5" w:rsidRPr="007D252C" w:rsidRDefault="00920AD5" w:rsidP="00920AD5">
            <w:pPr>
              <w:numPr>
                <w:ilvl w:val="0"/>
                <w:numId w:val="6"/>
              </w:numPr>
              <w:spacing w:line="360" w:lineRule="auto"/>
              <w:ind w:left="34" w:right="-108" w:firstLine="0"/>
              <w:jc w:val="center"/>
            </w:pPr>
          </w:p>
        </w:tc>
        <w:tc>
          <w:tcPr>
            <w:tcW w:w="7386" w:type="dxa"/>
            <w:vAlign w:val="center"/>
          </w:tcPr>
          <w:p w:rsidR="00920AD5" w:rsidRPr="007D252C" w:rsidRDefault="00920AD5" w:rsidP="00920AD5">
            <w:r w:rsidRPr="007D252C">
              <w:t>СХЕМА РАЗМЕЩЕНИЯ ОБЪЕКТОВ КАПИТАЛЬНОГО СТРОИТЕЛЬСТВА МЕСТНОГО ЗНАЧЕНИЯ.</w:t>
            </w:r>
          </w:p>
          <w:p w:rsidR="00920AD5" w:rsidRPr="007D252C" w:rsidRDefault="00920AD5" w:rsidP="0045553F">
            <w:r w:rsidRPr="007D252C">
              <w:t>ОБЪЕКТЫ ТЕПЛОСНАБЖЕНИЯ ВОДОСНАБЖЕНИЯ И КАН</w:t>
            </w:r>
            <w:r w:rsidR="0045553F">
              <w:t>АЛИЗАЦИИ (В ГРАНИЦАХ НАСЕЛЁННЫХ</w:t>
            </w:r>
            <w:r w:rsidRPr="007D252C">
              <w:t xml:space="preserve"> ПУНКТ</w:t>
            </w:r>
            <w:r w:rsidR="0045553F">
              <w:t>ОВ</w:t>
            </w:r>
            <w:r w:rsidRPr="007D252C">
              <w:t>)</w:t>
            </w:r>
          </w:p>
        </w:tc>
        <w:tc>
          <w:tcPr>
            <w:tcW w:w="1701" w:type="dxa"/>
          </w:tcPr>
          <w:p w:rsidR="00920AD5" w:rsidRPr="007D252C" w:rsidRDefault="00920AD5" w:rsidP="00920AD5">
            <w:r w:rsidRPr="007D252C">
              <w:t>1:5 000</w:t>
            </w:r>
          </w:p>
        </w:tc>
      </w:tr>
      <w:tr w:rsidR="00920AD5" w:rsidRPr="007D252C" w:rsidTr="0045553F">
        <w:trPr>
          <w:trHeight w:val="416"/>
        </w:trPr>
        <w:tc>
          <w:tcPr>
            <w:tcW w:w="694" w:type="dxa"/>
            <w:vAlign w:val="center"/>
          </w:tcPr>
          <w:p w:rsidR="00920AD5" w:rsidRPr="007D252C" w:rsidRDefault="00920AD5" w:rsidP="00920AD5">
            <w:pPr>
              <w:numPr>
                <w:ilvl w:val="0"/>
                <w:numId w:val="6"/>
              </w:numPr>
              <w:spacing w:line="360" w:lineRule="auto"/>
              <w:ind w:left="34" w:right="-108" w:firstLine="0"/>
              <w:jc w:val="center"/>
            </w:pPr>
          </w:p>
        </w:tc>
        <w:tc>
          <w:tcPr>
            <w:tcW w:w="7386" w:type="dxa"/>
            <w:vAlign w:val="center"/>
          </w:tcPr>
          <w:p w:rsidR="00920AD5" w:rsidRPr="007D252C" w:rsidRDefault="00920AD5" w:rsidP="00920AD5">
            <w:r w:rsidRPr="007D252C">
              <w:t>СХЕМА РАЗМЕЩЕНИЯ ОБЪЕКТОВ КАПИТАЛЬНОГО СТРОИТЕЛЬСТВА МЕСТНОГО ЗНАЧЕНИЯ.</w:t>
            </w:r>
          </w:p>
          <w:p w:rsidR="00920AD5" w:rsidRPr="007D252C" w:rsidRDefault="00920AD5" w:rsidP="0045553F">
            <w:r w:rsidRPr="007D252C">
              <w:t>ОБЪЕКТЫ ЭЛЕКТРОС</w:t>
            </w:r>
            <w:r w:rsidR="0045553F">
              <w:t>НАБЖЕНИЯ (В ГРАНИЦАХ НАСЕЛЕННЫХ</w:t>
            </w:r>
            <w:r w:rsidRPr="007D252C">
              <w:t xml:space="preserve"> ПУНКТ</w:t>
            </w:r>
            <w:r w:rsidR="0045553F">
              <w:t>ОВ</w:t>
            </w:r>
            <w:r w:rsidRPr="007D252C">
              <w:t>)</w:t>
            </w:r>
          </w:p>
        </w:tc>
        <w:tc>
          <w:tcPr>
            <w:tcW w:w="1701" w:type="dxa"/>
          </w:tcPr>
          <w:p w:rsidR="00920AD5" w:rsidRPr="007D252C" w:rsidRDefault="00920AD5" w:rsidP="00920AD5">
            <w:r w:rsidRPr="007D252C">
              <w:t>1:5 000</w:t>
            </w:r>
          </w:p>
        </w:tc>
      </w:tr>
      <w:tr w:rsidR="00920AD5" w:rsidRPr="007D252C" w:rsidTr="0045553F">
        <w:trPr>
          <w:trHeight w:val="713"/>
        </w:trPr>
        <w:tc>
          <w:tcPr>
            <w:tcW w:w="694" w:type="dxa"/>
            <w:vAlign w:val="center"/>
          </w:tcPr>
          <w:p w:rsidR="00920AD5" w:rsidRPr="007D252C" w:rsidRDefault="00920AD5" w:rsidP="00920AD5">
            <w:pPr>
              <w:numPr>
                <w:ilvl w:val="0"/>
                <w:numId w:val="6"/>
              </w:numPr>
              <w:spacing w:line="360" w:lineRule="auto"/>
              <w:ind w:left="34" w:right="-108" w:firstLine="0"/>
              <w:jc w:val="center"/>
            </w:pPr>
          </w:p>
        </w:tc>
        <w:tc>
          <w:tcPr>
            <w:tcW w:w="7386" w:type="dxa"/>
            <w:vAlign w:val="center"/>
          </w:tcPr>
          <w:p w:rsidR="00920AD5" w:rsidRPr="007D252C" w:rsidRDefault="00920AD5" w:rsidP="00920AD5">
            <w:r w:rsidRPr="007D252C">
              <w:t>СХЕМА РАЗМЕЩЕНИЯ ОБЪЕКТОВ КАПИТАЛЬНОГО СТРОИТЕЛЬСТВА МЕСТНОГО ЗНАЧЕНИЯ.</w:t>
            </w:r>
          </w:p>
          <w:p w:rsidR="00920AD5" w:rsidRPr="007D252C" w:rsidRDefault="00920AD5" w:rsidP="00920AD5">
            <w:r w:rsidRPr="007D252C">
              <w:t>ОБЪЕКТЫ  ГАЗОСНАБЖЕНИЯ (В ГР</w:t>
            </w:r>
            <w:r w:rsidR="0045553F">
              <w:t>АНИЦАХ НАСЕЛЁННЫХ ПУНКТОВ</w:t>
            </w:r>
            <w:r w:rsidRPr="007D252C">
              <w:t>)</w:t>
            </w:r>
          </w:p>
        </w:tc>
        <w:tc>
          <w:tcPr>
            <w:tcW w:w="1701" w:type="dxa"/>
          </w:tcPr>
          <w:p w:rsidR="00920AD5" w:rsidRPr="007D252C" w:rsidRDefault="00920AD5" w:rsidP="00920AD5">
            <w:r w:rsidRPr="007D252C">
              <w:t>1:5 000</w:t>
            </w:r>
          </w:p>
        </w:tc>
      </w:tr>
      <w:tr w:rsidR="00920AD5" w:rsidRPr="007D252C" w:rsidTr="0045553F">
        <w:trPr>
          <w:trHeight w:val="713"/>
        </w:trPr>
        <w:tc>
          <w:tcPr>
            <w:tcW w:w="694" w:type="dxa"/>
            <w:vAlign w:val="center"/>
          </w:tcPr>
          <w:p w:rsidR="00920AD5" w:rsidRPr="007D252C" w:rsidRDefault="00920AD5" w:rsidP="00920AD5">
            <w:pPr>
              <w:numPr>
                <w:ilvl w:val="0"/>
                <w:numId w:val="6"/>
              </w:numPr>
              <w:spacing w:line="360" w:lineRule="auto"/>
              <w:ind w:left="34" w:right="-108" w:firstLine="0"/>
              <w:jc w:val="center"/>
            </w:pPr>
          </w:p>
        </w:tc>
        <w:tc>
          <w:tcPr>
            <w:tcW w:w="7386" w:type="dxa"/>
            <w:vAlign w:val="center"/>
          </w:tcPr>
          <w:p w:rsidR="00920AD5" w:rsidRPr="007D252C" w:rsidRDefault="00920AD5" w:rsidP="00920AD5">
            <w:r w:rsidRPr="007D252C">
              <w:t>СХЕМА РАЗМЕЩЕНИЯ ОБЪЕКТОВ КАПИТАЛЬНОГО СТРОИТЕЛЬСТВА МЕСТНОГО ЗНАЧЕНИЯ.</w:t>
            </w:r>
          </w:p>
          <w:p w:rsidR="00920AD5" w:rsidRPr="007D252C" w:rsidRDefault="0045553F" w:rsidP="0045553F">
            <w:r>
              <w:t xml:space="preserve"> (В ГРАНИЦАХ НАСЕЛЁННЫХ</w:t>
            </w:r>
            <w:r w:rsidR="00920AD5" w:rsidRPr="007D252C">
              <w:t xml:space="preserve"> ПУНКТ</w:t>
            </w:r>
            <w:r>
              <w:t>ОВ</w:t>
            </w:r>
            <w:r w:rsidR="00920AD5" w:rsidRPr="007D252C">
              <w:t>)</w:t>
            </w:r>
          </w:p>
        </w:tc>
        <w:tc>
          <w:tcPr>
            <w:tcW w:w="1701" w:type="dxa"/>
          </w:tcPr>
          <w:p w:rsidR="00920AD5" w:rsidRPr="007D252C" w:rsidRDefault="00920AD5" w:rsidP="00920AD5">
            <w:r w:rsidRPr="007D252C">
              <w:t>1:5 000</w:t>
            </w:r>
          </w:p>
        </w:tc>
      </w:tr>
      <w:tr w:rsidR="00920AD5" w:rsidRPr="007D252C" w:rsidTr="0045553F">
        <w:trPr>
          <w:trHeight w:val="713"/>
        </w:trPr>
        <w:tc>
          <w:tcPr>
            <w:tcW w:w="694" w:type="dxa"/>
            <w:vAlign w:val="center"/>
          </w:tcPr>
          <w:p w:rsidR="00920AD5" w:rsidRPr="007D252C" w:rsidRDefault="00920AD5" w:rsidP="00920AD5">
            <w:pPr>
              <w:numPr>
                <w:ilvl w:val="0"/>
                <w:numId w:val="6"/>
              </w:numPr>
              <w:spacing w:line="360" w:lineRule="auto"/>
              <w:ind w:left="34" w:right="-108" w:firstLine="0"/>
              <w:jc w:val="center"/>
            </w:pPr>
          </w:p>
        </w:tc>
        <w:tc>
          <w:tcPr>
            <w:tcW w:w="7386" w:type="dxa"/>
            <w:vAlign w:val="center"/>
          </w:tcPr>
          <w:p w:rsidR="00920AD5" w:rsidRPr="007D252C" w:rsidRDefault="00920AD5" w:rsidP="00920AD5">
            <w:r w:rsidRPr="007D252C">
              <w:t>СХЕМА ГРАНИЦ ЗОН С ОСОБЫМИ УСЛОВИЯМИ ИСПОЛЬЗОВАНИЯ ТЕРРИТОРИИ</w:t>
            </w:r>
            <w:r w:rsidR="0045553F">
              <w:t xml:space="preserve"> В ГРАНИЦАХ МО</w:t>
            </w:r>
          </w:p>
        </w:tc>
        <w:tc>
          <w:tcPr>
            <w:tcW w:w="1701" w:type="dxa"/>
          </w:tcPr>
          <w:p w:rsidR="00920AD5" w:rsidRPr="007D252C" w:rsidRDefault="0045553F" w:rsidP="00920AD5">
            <w:r>
              <w:t>1:15</w:t>
            </w:r>
            <w:r w:rsidR="00920AD5" w:rsidRPr="007D252C">
              <w:t xml:space="preserve"> 000</w:t>
            </w:r>
          </w:p>
        </w:tc>
      </w:tr>
      <w:tr w:rsidR="00920AD5" w:rsidRPr="007D252C" w:rsidTr="0045553F">
        <w:trPr>
          <w:trHeight w:val="297"/>
        </w:trPr>
        <w:tc>
          <w:tcPr>
            <w:tcW w:w="694" w:type="dxa"/>
            <w:vAlign w:val="center"/>
          </w:tcPr>
          <w:p w:rsidR="00920AD5" w:rsidRPr="007D252C" w:rsidRDefault="00920AD5" w:rsidP="00920AD5">
            <w:pPr>
              <w:numPr>
                <w:ilvl w:val="0"/>
                <w:numId w:val="6"/>
              </w:numPr>
              <w:spacing w:line="360" w:lineRule="auto"/>
              <w:ind w:left="34" w:right="-108" w:firstLine="0"/>
              <w:jc w:val="center"/>
            </w:pPr>
          </w:p>
        </w:tc>
        <w:tc>
          <w:tcPr>
            <w:tcW w:w="7386" w:type="dxa"/>
            <w:vAlign w:val="center"/>
          </w:tcPr>
          <w:p w:rsidR="00920AD5" w:rsidRPr="007D252C" w:rsidRDefault="00920AD5" w:rsidP="00920AD5">
            <w:r w:rsidRPr="007D252C">
              <w:t xml:space="preserve">СХЕМА ГРАНИЦ ЗОН С ОСОБЫМИ УСЛОВИЯМИ </w:t>
            </w:r>
            <w:r w:rsidRPr="007D252C">
              <w:lastRenderedPageBreak/>
              <w:t>ИСПОЛЬЗОВАНИЯ ТЕРРИТОРИИ (В ГРАНИЦАХ НАСЕЛЁ</w:t>
            </w:r>
            <w:r w:rsidR="0045553F">
              <w:t>ННЫХ ПУНКТОВ</w:t>
            </w:r>
            <w:r w:rsidRPr="007D252C">
              <w:t>)</w:t>
            </w:r>
          </w:p>
        </w:tc>
        <w:tc>
          <w:tcPr>
            <w:tcW w:w="1701" w:type="dxa"/>
          </w:tcPr>
          <w:p w:rsidR="00920AD5" w:rsidRPr="007D252C" w:rsidRDefault="00920AD5" w:rsidP="00920AD5">
            <w:r w:rsidRPr="007D252C">
              <w:lastRenderedPageBreak/>
              <w:t>1:5 000</w:t>
            </w:r>
          </w:p>
        </w:tc>
      </w:tr>
      <w:tr w:rsidR="00920AD5" w:rsidRPr="007D252C" w:rsidTr="0045553F">
        <w:trPr>
          <w:trHeight w:val="95"/>
        </w:trPr>
        <w:tc>
          <w:tcPr>
            <w:tcW w:w="694" w:type="dxa"/>
            <w:vAlign w:val="center"/>
          </w:tcPr>
          <w:p w:rsidR="00920AD5" w:rsidRPr="007D252C" w:rsidRDefault="00920AD5" w:rsidP="00920AD5">
            <w:pPr>
              <w:numPr>
                <w:ilvl w:val="0"/>
                <w:numId w:val="6"/>
              </w:numPr>
              <w:spacing w:line="360" w:lineRule="auto"/>
              <w:ind w:left="34" w:right="-108" w:firstLine="0"/>
              <w:jc w:val="center"/>
            </w:pPr>
          </w:p>
        </w:tc>
        <w:tc>
          <w:tcPr>
            <w:tcW w:w="7386" w:type="dxa"/>
            <w:vAlign w:val="center"/>
          </w:tcPr>
          <w:p w:rsidR="00920AD5" w:rsidRPr="007D252C" w:rsidRDefault="00920AD5" w:rsidP="00920AD5">
            <w:r w:rsidRPr="007D252C">
              <w:t>ПРЕДЛОЖЕНИЕ ПО ПЕРВООЧЕРЕДНОЙ РАЗРАБОТКЕ ДОКУМЕНТАЦИИ ПО ПЛАНИРОВКЕ ТЕРРИТОРИИ (</w:t>
            </w:r>
            <w:r w:rsidR="0045553F">
              <w:t>В ГРАНИЦАХ НАСЕЛЁННЫХ ПУНКТОВ</w:t>
            </w:r>
            <w:r w:rsidRPr="007D252C">
              <w:t>)</w:t>
            </w:r>
          </w:p>
        </w:tc>
        <w:tc>
          <w:tcPr>
            <w:tcW w:w="1701" w:type="dxa"/>
          </w:tcPr>
          <w:p w:rsidR="00920AD5" w:rsidRPr="007D252C" w:rsidRDefault="00920AD5" w:rsidP="00920AD5">
            <w:r w:rsidRPr="007D252C">
              <w:t>1:5 000</w:t>
            </w:r>
          </w:p>
        </w:tc>
      </w:tr>
      <w:tr w:rsidR="00920AD5" w:rsidRPr="007D252C" w:rsidTr="0045553F">
        <w:trPr>
          <w:trHeight w:val="95"/>
        </w:trPr>
        <w:tc>
          <w:tcPr>
            <w:tcW w:w="694" w:type="dxa"/>
            <w:vAlign w:val="center"/>
          </w:tcPr>
          <w:p w:rsidR="00920AD5" w:rsidRPr="007D252C" w:rsidRDefault="00920AD5" w:rsidP="00920AD5">
            <w:pPr>
              <w:numPr>
                <w:ilvl w:val="0"/>
                <w:numId w:val="6"/>
              </w:numPr>
              <w:spacing w:line="360" w:lineRule="auto"/>
              <w:ind w:left="34" w:right="-108" w:firstLine="0"/>
              <w:jc w:val="center"/>
            </w:pPr>
          </w:p>
        </w:tc>
        <w:tc>
          <w:tcPr>
            <w:tcW w:w="7386" w:type="dxa"/>
            <w:vAlign w:val="center"/>
          </w:tcPr>
          <w:p w:rsidR="00920AD5" w:rsidRPr="007D252C" w:rsidRDefault="00920AD5" w:rsidP="0045553F">
            <w:r w:rsidRPr="007D252C">
              <w:t>СХЕМА ЗОН ПЕШ</w:t>
            </w:r>
            <w:r>
              <w:t>Е</w:t>
            </w:r>
            <w:r w:rsidRPr="007D252C">
              <w:t>ХОДНОЙ ДОСТУПНОСТИ УЧРЕЖДЕНИЙ ОБСЛУЖИВАНИЯ НАСЕЛЕНИЯ (В ГРАНИЦАХ НАСЕЛЕННОГО ПУНТКА с.</w:t>
            </w:r>
            <w:r w:rsidR="0045553F">
              <w:t>ТАШЛА</w:t>
            </w:r>
            <w:r w:rsidRPr="007D252C">
              <w:t>)</w:t>
            </w:r>
          </w:p>
        </w:tc>
        <w:tc>
          <w:tcPr>
            <w:tcW w:w="1701" w:type="dxa"/>
          </w:tcPr>
          <w:p w:rsidR="00920AD5" w:rsidRPr="007D252C" w:rsidRDefault="00920AD5" w:rsidP="00920AD5">
            <w:r w:rsidRPr="007D252C">
              <w:t>1:5 000</w:t>
            </w:r>
          </w:p>
        </w:tc>
      </w:tr>
    </w:tbl>
    <w:p w:rsidR="00920AD5" w:rsidRDefault="00920AD5" w:rsidP="005D480F">
      <w:pPr>
        <w:autoSpaceDE w:val="0"/>
        <w:autoSpaceDN w:val="0"/>
        <w:adjustRightInd w:val="0"/>
        <w:ind w:firstLine="720"/>
        <w:jc w:val="both"/>
        <w:rPr>
          <w:b/>
          <w:bCs/>
          <w:color w:val="800080"/>
          <w:sz w:val="28"/>
          <w:szCs w:val="28"/>
        </w:rPr>
      </w:pPr>
    </w:p>
    <w:p w:rsidR="006219AE" w:rsidRDefault="006219AE" w:rsidP="0045553F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color w:val="000000"/>
          <w:sz w:val="28"/>
          <w:szCs w:val="28"/>
        </w:rPr>
      </w:pPr>
    </w:p>
    <w:p w:rsidR="006219AE" w:rsidRDefault="006219AE" w:rsidP="0045553F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color w:val="000000"/>
          <w:sz w:val="28"/>
          <w:szCs w:val="28"/>
        </w:rPr>
      </w:pPr>
    </w:p>
    <w:p w:rsidR="006219AE" w:rsidRDefault="006219AE" w:rsidP="0045553F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color w:val="000000"/>
          <w:sz w:val="28"/>
          <w:szCs w:val="28"/>
        </w:rPr>
      </w:pPr>
    </w:p>
    <w:p w:rsidR="006219AE" w:rsidRDefault="006219AE" w:rsidP="0045553F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color w:val="000000"/>
          <w:sz w:val="28"/>
          <w:szCs w:val="28"/>
        </w:rPr>
      </w:pPr>
    </w:p>
    <w:p w:rsidR="006219AE" w:rsidRDefault="006219AE" w:rsidP="0045553F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color w:val="000000"/>
          <w:sz w:val="28"/>
          <w:szCs w:val="28"/>
        </w:rPr>
      </w:pPr>
    </w:p>
    <w:p w:rsidR="006219AE" w:rsidRDefault="006219AE" w:rsidP="0045553F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color w:val="000000"/>
          <w:sz w:val="28"/>
          <w:szCs w:val="28"/>
        </w:rPr>
      </w:pPr>
    </w:p>
    <w:p w:rsidR="0045553F" w:rsidRPr="009E1087" w:rsidRDefault="0045553F" w:rsidP="0045553F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color w:val="000000"/>
          <w:sz w:val="28"/>
          <w:szCs w:val="28"/>
        </w:rPr>
      </w:pPr>
      <w:r w:rsidRPr="009E1087">
        <w:rPr>
          <w:b/>
          <w:color w:val="000000"/>
          <w:sz w:val="28"/>
          <w:szCs w:val="28"/>
        </w:rPr>
        <w:t>При разработке генерального плана использовались следующие материалы:</w:t>
      </w:r>
    </w:p>
    <w:p w:rsidR="0045553F" w:rsidRPr="00DB2ECD" w:rsidRDefault="0045553F" w:rsidP="0045553F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B2EC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Проект планировки западной части р.ц. села Ташла Ташлинского района, Оренбургской области</w:t>
      </w:r>
      <w:r w:rsidRPr="00DB2E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2003</w:t>
      </w:r>
      <w:r w:rsidRPr="00DB2ECD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  <w:r w:rsidRPr="00DB2ECD">
        <w:rPr>
          <w:color w:val="000000"/>
          <w:sz w:val="28"/>
          <w:szCs w:val="28"/>
        </w:rPr>
        <w:t>;</w:t>
      </w:r>
    </w:p>
    <w:p w:rsidR="0045553F" w:rsidRDefault="0045553F" w:rsidP="0045553F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DB2EC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Проект перераспределения земель сельскохозяйственных угодий ЗАО «Кормовик» Ташлинского района Оренбургской области 2006г.</w:t>
      </w:r>
      <w:r w:rsidRPr="00DB2ECD">
        <w:rPr>
          <w:sz w:val="28"/>
          <w:szCs w:val="28"/>
        </w:rPr>
        <w:t>;</w:t>
      </w:r>
    </w:p>
    <w:p w:rsidR="0045553F" w:rsidRDefault="0045553F" w:rsidP="0045553F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Схема генерального плана и ПДП западной части р.ц. Ташла Ташлинского района 1993г.;</w:t>
      </w:r>
    </w:p>
    <w:p w:rsidR="0045553F" w:rsidRDefault="0045553F" w:rsidP="0045553F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Инвентаризация земель населенных пунктов Ташлинского сельсовета </w:t>
      </w:r>
      <w:r>
        <w:rPr>
          <w:color w:val="000000"/>
          <w:sz w:val="28"/>
          <w:szCs w:val="28"/>
        </w:rPr>
        <w:t>Ташлинского района Оренбургской области 1998г.</w:t>
      </w:r>
      <w:r w:rsidRPr="00DB2EC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5553F" w:rsidRDefault="0045553F" w:rsidP="0045553F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Информация с официальных сайтов</w:t>
      </w:r>
      <w:r w:rsidRPr="00DB2E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Оренбургской области</w:t>
      </w:r>
      <w:r w:rsidRPr="00DB2ECD">
        <w:rPr>
          <w:color w:val="000000"/>
          <w:sz w:val="28"/>
          <w:szCs w:val="28"/>
        </w:rPr>
        <w:t>;</w:t>
      </w:r>
    </w:p>
    <w:p w:rsidR="0045553F" w:rsidRPr="00DB2ECD" w:rsidRDefault="0045553F" w:rsidP="0045553F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Карта установленных границ муниципального образования Ташлинский сельсовет Ташлинского района Оренбургской области 2005г;</w:t>
      </w:r>
    </w:p>
    <w:p w:rsidR="0045553F" w:rsidRPr="00DB2ECD" w:rsidRDefault="0045553F" w:rsidP="0045553F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Проект перераспределения сельскохозяйственных угодий колхоза «Урал» Илекского района Оренбургской области 2004г;</w:t>
      </w:r>
    </w:p>
    <w:p w:rsidR="0045553F" w:rsidRPr="00DB2ECD" w:rsidRDefault="0045553F" w:rsidP="0045553F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B2EC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DB2ECD">
        <w:rPr>
          <w:color w:val="000000"/>
          <w:sz w:val="28"/>
          <w:szCs w:val="28"/>
        </w:rPr>
        <w:t>Материалы К</w:t>
      </w:r>
      <w:r>
        <w:rPr>
          <w:color w:val="000000"/>
          <w:sz w:val="28"/>
          <w:szCs w:val="28"/>
        </w:rPr>
        <w:t>раеведческого атласа Ташлинского</w:t>
      </w:r>
      <w:r w:rsidRPr="00DB2ECD">
        <w:rPr>
          <w:color w:val="000000"/>
          <w:sz w:val="28"/>
          <w:szCs w:val="28"/>
        </w:rPr>
        <w:t xml:space="preserve"> района под общей редакц</w:t>
      </w:r>
      <w:r>
        <w:rPr>
          <w:color w:val="000000"/>
          <w:sz w:val="28"/>
          <w:szCs w:val="28"/>
        </w:rPr>
        <w:t>ией А.А. Чибилёва. Оренбург 2005</w:t>
      </w:r>
      <w:r w:rsidRPr="00DB2ECD">
        <w:rPr>
          <w:color w:val="000000"/>
          <w:sz w:val="28"/>
          <w:szCs w:val="28"/>
        </w:rPr>
        <w:t>г.</w:t>
      </w:r>
    </w:p>
    <w:p w:rsidR="0045553F" w:rsidRPr="00DB2ECD" w:rsidRDefault="0045553F" w:rsidP="0045553F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DB2ECD">
        <w:rPr>
          <w:color w:val="000000"/>
          <w:sz w:val="28"/>
          <w:szCs w:val="28"/>
        </w:rPr>
        <w:t xml:space="preserve">- Материалы краеведческого музея </w:t>
      </w:r>
      <w:r>
        <w:rPr>
          <w:color w:val="000000"/>
          <w:sz w:val="28"/>
          <w:szCs w:val="28"/>
        </w:rPr>
        <w:t>Ташлинского района.</w:t>
      </w:r>
      <w:r w:rsidRPr="00DB2ECD">
        <w:rPr>
          <w:color w:val="000000"/>
          <w:sz w:val="28"/>
          <w:szCs w:val="28"/>
        </w:rPr>
        <w:t xml:space="preserve"> </w:t>
      </w:r>
    </w:p>
    <w:p w:rsidR="0045553F" w:rsidRDefault="0045553F" w:rsidP="0045553F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bCs/>
          <w:color w:val="800080"/>
          <w:sz w:val="28"/>
          <w:szCs w:val="28"/>
        </w:rPr>
      </w:pPr>
      <w:r w:rsidRPr="00DB2ECD">
        <w:rPr>
          <w:color w:val="000000"/>
          <w:sz w:val="28"/>
          <w:szCs w:val="28"/>
        </w:rPr>
        <w:t>- Исходные данные администрации района в виде ответов на запросы ООО «ГЕОГРАД».</w:t>
      </w:r>
    </w:p>
    <w:p w:rsidR="00526212" w:rsidRDefault="00526212" w:rsidP="005D480F">
      <w:pPr>
        <w:pStyle w:val="a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3CF2" w:rsidRDefault="00E63CF2" w:rsidP="005D480F">
      <w:pPr>
        <w:pStyle w:val="a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3CF2" w:rsidRDefault="00E63CF2" w:rsidP="005D480F">
      <w:pPr>
        <w:pStyle w:val="a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212" w:rsidRDefault="00526212" w:rsidP="005D480F">
      <w:pPr>
        <w:pStyle w:val="a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212" w:rsidRDefault="00526212" w:rsidP="005D480F">
      <w:pPr>
        <w:pStyle w:val="a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212" w:rsidRDefault="00526212" w:rsidP="005D480F">
      <w:pPr>
        <w:pStyle w:val="a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5CB5" w:rsidRPr="006219AE" w:rsidRDefault="003B5CB5" w:rsidP="006219AE">
      <w:pPr>
        <w:autoSpaceDE w:val="0"/>
        <w:autoSpaceDN w:val="0"/>
        <w:adjustRightInd w:val="0"/>
        <w:spacing w:after="240" w:line="276" w:lineRule="auto"/>
        <w:ind w:firstLine="851"/>
        <w:jc w:val="both"/>
        <w:rPr>
          <w:b/>
          <w:bCs/>
          <w:sz w:val="28"/>
          <w:szCs w:val="28"/>
        </w:rPr>
      </w:pPr>
      <w:r w:rsidRPr="006219AE">
        <w:rPr>
          <w:b/>
          <w:bCs/>
          <w:sz w:val="28"/>
          <w:szCs w:val="28"/>
        </w:rPr>
        <w:t>ВВЕДЕНИЕ</w:t>
      </w:r>
    </w:p>
    <w:p w:rsidR="00B52322" w:rsidRPr="006219AE" w:rsidRDefault="003B5CB5" w:rsidP="006219AE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6219AE">
        <w:rPr>
          <w:color w:val="000000"/>
          <w:sz w:val="28"/>
          <w:szCs w:val="28"/>
        </w:rPr>
        <w:t xml:space="preserve">Генеральный план </w:t>
      </w:r>
      <w:r w:rsidR="007D3C30" w:rsidRPr="006219AE">
        <w:rPr>
          <w:color w:val="000000"/>
          <w:sz w:val="28"/>
          <w:szCs w:val="28"/>
        </w:rPr>
        <w:t>поселение</w:t>
      </w:r>
      <w:r w:rsidRPr="006219AE">
        <w:rPr>
          <w:color w:val="000000"/>
          <w:sz w:val="28"/>
          <w:szCs w:val="28"/>
        </w:rPr>
        <w:t xml:space="preserve"> </w:t>
      </w:r>
      <w:r w:rsidR="008005D2" w:rsidRPr="006219AE">
        <w:rPr>
          <w:color w:val="000000"/>
          <w:sz w:val="28"/>
          <w:szCs w:val="28"/>
        </w:rPr>
        <w:t xml:space="preserve">муниципального образования </w:t>
      </w:r>
      <w:r w:rsidR="005D480F" w:rsidRPr="006219AE">
        <w:rPr>
          <w:color w:val="000000"/>
          <w:sz w:val="28"/>
          <w:szCs w:val="28"/>
        </w:rPr>
        <w:t>Ташлинский</w:t>
      </w:r>
      <w:r w:rsidR="008005D2" w:rsidRPr="006219AE">
        <w:rPr>
          <w:color w:val="000000"/>
          <w:sz w:val="28"/>
          <w:szCs w:val="28"/>
        </w:rPr>
        <w:t xml:space="preserve"> сельсовет </w:t>
      </w:r>
      <w:r w:rsidRPr="006219AE">
        <w:rPr>
          <w:color w:val="000000"/>
          <w:sz w:val="28"/>
          <w:szCs w:val="28"/>
        </w:rPr>
        <w:t xml:space="preserve"> разрабатывается по заказу Администрации</w:t>
      </w:r>
      <w:r w:rsidR="005D480F" w:rsidRPr="006219AE">
        <w:rPr>
          <w:color w:val="000000"/>
          <w:sz w:val="28"/>
          <w:szCs w:val="28"/>
        </w:rPr>
        <w:t xml:space="preserve"> Ташлинского</w:t>
      </w:r>
      <w:r w:rsidR="00B52322" w:rsidRPr="006219AE">
        <w:rPr>
          <w:color w:val="000000"/>
          <w:sz w:val="28"/>
          <w:szCs w:val="28"/>
        </w:rPr>
        <w:t xml:space="preserve"> сельсовета</w:t>
      </w:r>
      <w:r w:rsidRPr="006219AE">
        <w:rPr>
          <w:color w:val="000000"/>
          <w:sz w:val="28"/>
          <w:szCs w:val="28"/>
        </w:rPr>
        <w:t xml:space="preserve"> в соответс</w:t>
      </w:r>
      <w:r w:rsidR="00576327" w:rsidRPr="006219AE">
        <w:rPr>
          <w:color w:val="000000"/>
          <w:sz w:val="28"/>
          <w:szCs w:val="28"/>
        </w:rPr>
        <w:t xml:space="preserve">твии с муниципальным контрактом и на основании решения администрации </w:t>
      </w:r>
      <w:r w:rsidR="005D480F" w:rsidRPr="006219AE">
        <w:rPr>
          <w:color w:val="000000"/>
          <w:sz w:val="28"/>
          <w:szCs w:val="28"/>
        </w:rPr>
        <w:t>Ташлинского</w:t>
      </w:r>
      <w:r w:rsidR="00576327" w:rsidRPr="006219AE">
        <w:rPr>
          <w:color w:val="000000"/>
          <w:sz w:val="28"/>
          <w:szCs w:val="28"/>
        </w:rPr>
        <w:t xml:space="preserve"> сельсовета о разработке генерального плана</w:t>
      </w:r>
      <w:r w:rsidR="00526212" w:rsidRPr="006219AE">
        <w:rPr>
          <w:color w:val="000000"/>
          <w:sz w:val="28"/>
          <w:szCs w:val="28"/>
        </w:rPr>
        <w:t>.</w:t>
      </w:r>
    </w:p>
    <w:p w:rsidR="003B5CB5" w:rsidRPr="006219AE" w:rsidRDefault="003B5CB5" w:rsidP="006219AE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6219AE">
        <w:rPr>
          <w:color w:val="000000"/>
          <w:sz w:val="28"/>
          <w:szCs w:val="28"/>
        </w:rPr>
        <w:t xml:space="preserve">Предыдущий генеральный план </w:t>
      </w:r>
      <w:r w:rsidR="005D480F" w:rsidRPr="006219AE">
        <w:rPr>
          <w:color w:val="000000"/>
          <w:sz w:val="28"/>
          <w:szCs w:val="28"/>
        </w:rPr>
        <w:t>Ташлинского</w:t>
      </w:r>
      <w:r w:rsidR="00B52322" w:rsidRPr="006219AE">
        <w:rPr>
          <w:color w:val="000000"/>
          <w:sz w:val="28"/>
          <w:szCs w:val="28"/>
        </w:rPr>
        <w:t xml:space="preserve"> сельсовета разрабатывался в 19</w:t>
      </w:r>
      <w:r w:rsidR="005D480F" w:rsidRPr="006219AE">
        <w:rPr>
          <w:color w:val="000000"/>
          <w:sz w:val="28"/>
          <w:szCs w:val="28"/>
        </w:rPr>
        <w:t>93</w:t>
      </w:r>
      <w:r w:rsidR="00B52322" w:rsidRPr="006219AE">
        <w:rPr>
          <w:color w:val="000000"/>
          <w:sz w:val="28"/>
          <w:szCs w:val="28"/>
        </w:rPr>
        <w:t>г.</w:t>
      </w:r>
      <w:r w:rsidR="005D480F" w:rsidRPr="006219AE">
        <w:rPr>
          <w:color w:val="000000"/>
          <w:sz w:val="28"/>
          <w:szCs w:val="28"/>
        </w:rPr>
        <w:t xml:space="preserve"> Институтом «Оренбурггражданпроект».</w:t>
      </w:r>
    </w:p>
    <w:p w:rsidR="005D480F" w:rsidRPr="006219AE" w:rsidRDefault="005D480F" w:rsidP="006219AE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6219AE">
        <w:rPr>
          <w:color w:val="000000"/>
          <w:sz w:val="28"/>
          <w:szCs w:val="28"/>
        </w:rPr>
        <w:t>В 2003г.</w:t>
      </w:r>
      <w:r w:rsidRPr="006219AE">
        <w:rPr>
          <w:sz w:val="28"/>
          <w:szCs w:val="28"/>
        </w:rPr>
        <w:t xml:space="preserve"> институтом «Оренбургагропромпроект» </w:t>
      </w:r>
      <w:r w:rsidRPr="006219AE">
        <w:rPr>
          <w:color w:val="000000"/>
          <w:sz w:val="28"/>
          <w:szCs w:val="28"/>
        </w:rPr>
        <w:t xml:space="preserve">  был разработан </w:t>
      </w:r>
      <w:r w:rsidRPr="006219AE">
        <w:rPr>
          <w:sz w:val="28"/>
          <w:szCs w:val="28"/>
        </w:rPr>
        <w:t>проект планировки западной части р.ц. села Ташла.</w:t>
      </w:r>
    </w:p>
    <w:p w:rsidR="00B52322" w:rsidRPr="006219AE" w:rsidRDefault="003B5CB5" w:rsidP="006219AE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6219AE">
        <w:rPr>
          <w:color w:val="000000"/>
          <w:sz w:val="28"/>
          <w:szCs w:val="28"/>
        </w:rPr>
        <w:t xml:space="preserve">Генеральный план </w:t>
      </w:r>
      <w:r w:rsidR="00B52322" w:rsidRPr="006219AE">
        <w:rPr>
          <w:color w:val="000000"/>
          <w:sz w:val="28"/>
          <w:szCs w:val="28"/>
        </w:rPr>
        <w:t xml:space="preserve">МО </w:t>
      </w:r>
      <w:r w:rsidR="005D480F" w:rsidRPr="006219AE">
        <w:rPr>
          <w:color w:val="000000"/>
          <w:sz w:val="28"/>
          <w:szCs w:val="28"/>
        </w:rPr>
        <w:t>Ташлинский</w:t>
      </w:r>
      <w:r w:rsidR="00B52322" w:rsidRPr="006219AE">
        <w:rPr>
          <w:color w:val="000000"/>
          <w:sz w:val="28"/>
          <w:szCs w:val="28"/>
        </w:rPr>
        <w:t xml:space="preserve"> сельсовет</w:t>
      </w:r>
      <w:r w:rsidRPr="006219AE">
        <w:rPr>
          <w:color w:val="000000"/>
          <w:sz w:val="28"/>
          <w:szCs w:val="28"/>
        </w:rPr>
        <w:t xml:space="preserve"> является документом, разработанным в</w:t>
      </w:r>
      <w:r w:rsidR="00B52322" w:rsidRPr="006219AE">
        <w:rPr>
          <w:color w:val="000000"/>
          <w:sz w:val="28"/>
          <w:szCs w:val="28"/>
        </w:rPr>
        <w:t xml:space="preserve"> соответствии с Градостроительным кодексом Российской Федерации. Проект разработан с учётом ряда программ, реализуемых на территории области и </w:t>
      </w:r>
      <w:r w:rsidR="005D480F" w:rsidRPr="006219AE">
        <w:rPr>
          <w:color w:val="000000"/>
          <w:sz w:val="28"/>
          <w:szCs w:val="28"/>
        </w:rPr>
        <w:t>Ташлинского</w:t>
      </w:r>
      <w:r w:rsidR="00B52322" w:rsidRPr="006219AE">
        <w:rPr>
          <w:color w:val="000000"/>
          <w:sz w:val="28"/>
          <w:szCs w:val="28"/>
        </w:rPr>
        <w:t xml:space="preserve"> района.</w:t>
      </w:r>
    </w:p>
    <w:p w:rsidR="00B52322" w:rsidRPr="006219AE" w:rsidRDefault="003B5CB5" w:rsidP="006219AE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6219AE">
        <w:rPr>
          <w:color w:val="000000"/>
          <w:sz w:val="28"/>
          <w:szCs w:val="28"/>
        </w:rPr>
        <w:t>В соответствии с техническим заданием, границами разработки генерального плана</w:t>
      </w:r>
      <w:r w:rsidR="00B52322" w:rsidRPr="006219AE">
        <w:rPr>
          <w:color w:val="000000"/>
          <w:sz w:val="28"/>
          <w:szCs w:val="28"/>
        </w:rPr>
        <w:t xml:space="preserve"> являются границы муниципального образования </w:t>
      </w:r>
      <w:r w:rsidR="005D480F" w:rsidRPr="006219AE">
        <w:rPr>
          <w:color w:val="000000"/>
          <w:sz w:val="28"/>
          <w:szCs w:val="28"/>
        </w:rPr>
        <w:t>Ташлинский</w:t>
      </w:r>
      <w:r w:rsidR="00B52322" w:rsidRPr="006219AE">
        <w:rPr>
          <w:color w:val="000000"/>
          <w:sz w:val="28"/>
          <w:szCs w:val="28"/>
        </w:rPr>
        <w:t xml:space="preserve"> сельсовет.</w:t>
      </w:r>
    </w:p>
    <w:p w:rsidR="003B5CB5" w:rsidRPr="006219AE" w:rsidRDefault="003B5CB5" w:rsidP="006219AE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9AE">
        <w:rPr>
          <w:rFonts w:ascii="Times New Roman" w:hAnsi="Times New Roman" w:cs="Times New Roman"/>
          <w:color w:val="000000"/>
          <w:sz w:val="28"/>
          <w:szCs w:val="28"/>
        </w:rPr>
        <w:t>В генеральном плане определены следующие сроки его реализации:</w:t>
      </w:r>
    </w:p>
    <w:p w:rsidR="003B5CB5" w:rsidRPr="006219AE" w:rsidRDefault="003B5CB5" w:rsidP="006219AE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219AE">
        <w:rPr>
          <w:sz w:val="28"/>
          <w:szCs w:val="28"/>
        </w:rPr>
        <w:t xml:space="preserve">- расчётный срок генерального плана </w:t>
      </w:r>
      <w:r w:rsidR="00B52322" w:rsidRPr="006219AE">
        <w:rPr>
          <w:sz w:val="28"/>
          <w:szCs w:val="28"/>
        </w:rPr>
        <w:t xml:space="preserve">МО </w:t>
      </w:r>
      <w:r w:rsidR="005D480F" w:rsidRPr="006219AE">
        <w:rPr>
          <w:sz w:val="28"/>
          <w:szCs w:val="28"/>
        </w:rPr>
        <w:t>Ташлинский</w:t>
      </w:r>
      <w:r w:rsidR="00B52322" w:rsidRPr="006219AE">
        <w:rPr>
          <w:sz w:val="28"/>
          <w:szCs w:val="28"/>
        </w:rPr>
        <w:t xml:space="preserve"> сельсовет</w:t>
      </w:r>
      <w:r w:rsidRPr="006219AE">
        <w:rPr>
          <w:sz w:val="28"/>
          <w:szCs w:val="28"/>
        </w:rPr>
        <w:t>, на который рассчитаны</w:t>
      </w:r>
      <w:r w:rsidR="00B52322" w:rsidRPr="006219AE">
        <w:rPr>
          <w:sz w:val="28"/>
          <w:szCs w:val="28"/>
        </w:rPr>
        <w:t xml:space="preserve"> все планируемые мероприятия генерального плана – 2028г.;</w:t>
      </w:r>
    </w:p>
    <w:p w:rsidR="003B5CB5" w:rsidRPr="006219AE" w:rsidRDefault="003B5CB5" w:rsidP="006219AE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219AE">
        <w:rPr>
          <w:sz w:val="28"/>
          <w:szCs w:val="28"/>
        </w:rPr>
        <w:t>- период градостроительного прогноза, следующий за расчётным сроком</w:t>
      </w:r>
    </w:p>
    <w:p w:rsidR="00B52322" w:rsidRPr="006219AE" w:rsidRDefault="003B5CB5" w:rsidP="006219AE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219AE">
        <w:rPr>
          <w:sz w:val="28"/>
          <w:szCs w:val="28"/>
        </w:rPr>
        <w:t xml:space="preserve">генерального плана </w:t>
      </w:r>
      <w:r w:rsidR="00B52322" w:rsidRPr="006219AE">
        <w:rPr>
          <w:sz w:val="28"/>
          <w:szCs w:val="28"/>
        </w:rPr>
        <w:t xml:space="preserve">МО </w:t>
      </w:r>
      <w:r w:rsidR="005D480F" w:rsidRPr="006219AE">
        <w:rPr>
          <w:sz w:val="28"/>
          <w:szCs w:val="28"/>
        </w:rPr>
        <w:t>Ташлинский</w:t>
      </w:r>
      <w:r w:rsidR="00B52322" w:rsidRPr="006219AE">
        <w:rPr>
          <w:sz w:val="28"/>
          <w:szCs w:val="28"/>
        </w:rPr>
        <w:t xml:space="preserve"> сельсовет</w:t>
      </w:r>
      <w:r w:rsidRPr="006219AE">
        <w:rPr>
          <w:sz w:val="28"/>
          <w:szCs w:val="28"/>
        </w:rPr>
        <w:t>, на который определяются основные направления</w:t>
      </w:r>
      <w:r w:rsidR="00B52322" w:rsidRPr="006219AE">
        <w:rPr>
          <w:sz w:val="28"/>
          <w:szCs w:val="28"/>
        </w:rPr>
        <w:t xml:space="preserve"> стратегии градостроительного развития поселения – </w:t>
      </w:r>
      <w:r w:rsidR="005D480F" w:rsidRPr="006219AE">
        <w:rPr>
          <w:sz w:val="28"/>
          <w:szCs w:val="28"/>
        </w:rPr>
        <w:t>до 2048года</w:t>
      </w:r>
      <w:r w:rsidR="00B52322" w:rsidRPr="006219AE">
        <w:rPr>
          <w:sz w:val="28"/>
          <w:szCs w:val="28"/>
        </w:rPr>
        <w:t xml:space="preserve"> </w:t>
      </w:r>
    </w:p>
    <w:p w:rsidR="00B52322" w:rsidRPr="006219AE" w:rsidRDefault="003B5CB5" w:rsidP="006219AE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219AE">
        <w:rPr>
          <w:sz w:val="28"/>
          <w:szCs w:val="28"/>
        </w:rPr>
        <w:t>Генеральный план создаёт основу для координирующих преобразований застройки</w:t>
      </w:r>
      <w:r w:rsidR="00B52322" w:rsidRPr="006219AE">
        <w:rPr>
          <w:sz w:val="28"/>
          <w:szCs w:val="28"/>
        </w:rPr>
        <w:t xml:space="preserve"> и поселковой инфраструктуры, даёт свободу для последующего рассмотрения конкретных проблем в соответствии со стратегическими задачами  развития сельского поселения.</w:t>
      </w:r>
    </w:p>
    <w:p w:rsidR="00B52322" w:rsidRPr="006219AE" w:rsidRDefault="00B52322" w:rsidP="006219AE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219AE">
        <w:rPr>
          <w:sz w:val="28"/>
          <w:szCs w:val="28"/>
        </w:rPr>
        <w:t>Генеральный план устанавливает:</w:t>
      </w:r>
    </w:p>
    <w:p w:rsidR="003B5CB5" w:rsidRPr="006219AE" w:rsidRDefault="003B5CB5" w:rsidP="006219AE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219AE">
        <w:rPr>
          <w:sz w:val="28"/>
          <w:szCs w:val="28"/>
        </w:rPr>
        <w:t xml:space="preserve">- территориальные ресурсы и потребности </w:t>
      </w:r>
      <w:r w:rsidR="00B52322" w:rsidRPr="006219AE">
        <w:rPr>
          <w:sz w:val="28"/>
          <w:szCs w:val="28"/>
        </w:rPr>
        <w:t>поселения</w:t>
      </w:r>
      <w:r w:rsidRPr="006219AE">
        <w:rPr>
          <w:sz w:val="28"/>
          <w:szCs w:val="28"/>
        </w:rPr>
        <w:t>;</w:t>
      </w:r>
    </w:p>
    <w:p w:rsidR="003B5CB5" w:rsidRPr="006219AE" w:rsidRDefault="003B5CB5" w:rsidP="006219AE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219AE">
        <w:rPr>
          <w:sz w:val="28"/>
          <w:szCs w:val="28"/>
        </w:rPr>
        <w:t>- потенциальную жилищную ёмкость территории;</w:t>
      </w:r>
    </w:p>
    <w:p w:rsidR="003B5CB5" w:rsidRPr="006219AE" w:rsidRDefault="003B5CB5" w:rsidP="006219AE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219AE">
        <w:rPr>
          <w:sz w:val="28"/>
          <w:szCs w:val="28"/>
        </w:rPr>
        <w:t>- направления развития и совершенствования планировочной структуры,</w:t>
      </w:r>
    </w:p>
    <w:p w:rsidR="003B5CB5" w:rsidRPr="006219AE" w:rsidRDefault="003B5CB5" w:rsidP="006219AE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219AE">
        <w:rPr>
          <w:sz w:val="28"/>
          <w:szCs w:val="28"/>
        </w:rPr>
        <w:t xml:space="preserve">социальной и инженерно-транспортной инфраструктуры </w:t>
      </w:r>
      <w:r w:rsidR="00C4368B" w:rsidRPr="006219AE">
        <w:rPr>
          <w:sz w:val="28"/>
          <w:szCs w:val="28"/>
        </w:rPr>
        <w:t>поселения</w:t>
      </w:r>
      <w:r w:rsidRPr="006219AE">
        <w:rPr>
          <w:sz w:val="28"/>
          <w:szCs w:val="28"/>
        </w:rPr>
        <w:t>;</w:t>
      </w:r>
    </w:p>
    <w:p w:rsidR="003B5CB5" w:rsidRPr="006219AE" w:rsidRDefault="003B5CB5" w:rsidP="006219AE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219AE">
        <w:rPr>
          <w:sz w:val="28"/>
          <w:szCs w:val="28"/>
        </w:rPr>
        <w:t>- наиболее целесообразную форму и режим функционального использования</w:t>
      </w:r>
      <w:r w:rsidR="005D480F" w:rsidRPr="006219AE">
        <w:rPr>
          <w:sz w:val="28"/>
          <w:szCs w:val="28"/>
        </w:rPr>
        <w:t xml:space="preserve"> любой части  территории населённых пунктов, входящих в состав муниципального образования;</w:t>
      </w:r>
    </w:p>
    <w:p w:rsidR="003B5CB5" w:rsidRPr="006219AE" w:rsidRDefault="003B5CB5" w:rsidP="006219AE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219AE">
        <w:rPr>
          <w:sz w:val="28"/>
          <w:szCs w:val="28"/>
        </w:rPr>
        <w:t xml:space="preserve">- инвестиционную привлекательность </w:t>
      </w:r>
      <w:r w:rsidR="00C4368B" w:rsidRPr="006219AE">
        <w:rPr>
          <w:sz w:val="28"/>
          <w:szCs w:val="28"/>
        </w:rPr>
        <w:t xml:space="preserve">сельских </w:t>
      </w:r>
      <w:r w:rsidRPr="006219AE">
        <w:rPr>
          <w:sz w:val="28"/>
          <w:szCs w:val="28"/>
        </w:rPr>
        <w:t>территорий;</w:t>
      </w:r>
    </w:p>
    <w:p w:rsidR="003B5CB5" w:rsidRPr="006219AE" w:rsidRDefault="003B5CB5" w:rsidP="006219AE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219AE">
        <w:rPr>
          <w:sz w:val="28"/>
          <w:szCs w:val="28"/>
        </w:rPr>
        <w:t>- очерёдность и режим освоения новых площадок, а также реконструкции</w:t>
      </w:r>
    </w:p>
    <w:p w:rsidR="003B5CB5" w:rsidRPr="006219AE" w:rsidRDefault="003B5CB5" w:rsidP="006219AE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219AE">
        <w:rPr>
          <w:sz w:val="28"/>
          <w:szCs w:val="28"/>
        </w:rPr>
        <w:lastRenderedPageBreak/>
        <w:t>существующей застройки;</w:t>
      </w:r>
    </w:p>
    <w:p w:rsidR="003B5CB5" w:rsidRPr="006219AE" w:rsidRDefault="003B5CB5" w:rsidP="006219AE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219AE">
        <w:rPr>
          <w:sz w:val="28"/>
          <w:szCs w:val="28"/>
        </w:rPr>
        <w:t>- регулирование процессами отвода участков и продажи (сдачи в аренду) объектов</w:t>
      </w:r>
      <w:r w:rsidR="00C4368B" w:rsidRPr="006219AE">
        <w:rPr>
          <w:sz w:val="28"/>
          <w:szCs w:val="28"/>
        </w:rPr>
        <w:t xml:space="preserve"> с учётом функционального зонирования поселковых территорий;</w:t>
      </w:r>
    </w:p>
    <w:p w:rsidR="003B5CB5" w:rsidRPr="006219AE" w:rsidRDefault="003B5CB5" w:rsidP="006219AE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219AE">
        <w:rPr>
          <w:sz w:val="28"/>
          <w:szCs w:val="28"/>
        </w:rPr>
        <w:t>- основу для оценки земли, дифференцирования налоговых ставок и платежей, а</w:t>
      </w:r>
      <w:r w:rsidR="00C4368B" w:rsidRPr="006219AE">
        <w:rPr>
          <w:sz w:val="28"/>
          <w:szCs w:val="28"/>
        </w:rPr>
        <w:t xml:space="preserve"> также для подготовки различных земельно-правовых документов и нормативной базы;</w:t>
      </w:r>
    </w:p>
    <w:p w:rsidR="00C4368B" w:rsidRPr="006219AE" w:rsidRDefault="003B5CB5" w:rsidP="006219AE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9AE">
        <w:rPr>
          <w:rFonts w:ascii="Times New Roman" w:hAnsi="Times New Roman" w:cs="Times New Roman"/>
          <w:sz w:val="28"/>
          <w:szCs w:val="28"/>
        </w:rPr>
        <w:t>- основу для разработки градостроительных регламентов и правил застройки</w:t>
      </w:r>
      <w:r w:rsidR="00C4368B" w:rsidRPr="006219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D480F" w:rsidRPr="006219AE">
        <w:rPr>
          <w:rFonts w:ascii="Times New Roman" w:hAnsi="Times New Roman" w:cs="Times New Roman"/>
          <w:sz w:val="28"/>
          <w:szCs w:val="28"/>
        </w:rPr>
        <w:t>Ташлинский</w:t>
      </w:r>
      <w:r w:rsidR="00C4368B" w:rsidRPr="006219AE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C4368B" w:rsidRPr="006219AE" w:rsidRDefault="003B5CB5" w:rsidP="006219AE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219AE">
        <w:rPr>
          <w:sz w:val="28"/>
          <w:szCs w:val="28"/>
        </w:rPr>
        <w:t xml:space="preserve">Проектные решения генерального плана </w:t>
      </w:r>
      <w:r w:rsidR="00C4368B" w:rsidRPr="006219AE">
        <w:rPr>
          <w:sz w:val="28"/>
          <w:szCs w:val="28"/>
        </w:rPr>
        <w:t xml:space="preserve">муниципального образования </w:t>
      </w:r>
      <w:r w:rsidR="005D480F" w:rsidRPr="006219AE">
        <w:rPr>
          <w:sz w:val="28"/>
          <w:szCs w:val="28"/>
        </w:rPr>
        <w:t>Ташлинский</w:t>
      </w:r>
      <w:r w:rsidR="00C4368B" w:rsidRPr="006219AE">
        <w:rPr>
          <w:sz w:val="28"/>
          <w:szCs w:val="28"/>
        </w:rPr>
        <w:t xml:space="preserve"> сельсовет</w:t>
      </w:r>
      <w:r w:rsidRPr="006219AE">
        <w:rPr>
          <w:sz w:val="28"/>
          <w:szCs w:val="28"/>
        </w:rPr>
        <w:t xml:space="preserve"> являются основанием</w:t>
      </w:r>
      <w:r w:rsidR="00C4368B" w:rsidRPr="006219AE">
        <w:rPr>
          <w:sz w:val="28"/>
          <w:szCs w:val="28"/>
        </w:rPr>
        <w:t xml:space="preserve"> для разработки документации по дальнейшей планировке территории поселения, а также территориальных и отраслевых схем размещения отдельных видов строительства, развития транспортной, инженерной и социальной инфраструктур, охраны окружающей</w:t>
      </w:r>
      <w:r w:rsidR="006219AE">
        <w:rPr>
          <w:sz w:val="28"/>
          <w:szCs w:val="28"/>
        </w:rPr>
        <w:t xml:space="preserve"> </w:t>
      </w:r>
      <w:r w:rsidR="00C4368B" w:rsidRPr="006219AE">
        <w:rPr>
          <w:sz w:val="28"/>
          <w:szCs w:val="28"/>
        </w:rPr>
        <w:t>среды.</w:t>
      </w:r>
    </w:p>
    <w:p w:rsidR="00C4368B" w:rsidRPr="00856115" w:rsidRDefault="00C4368B" w:rsidP="005D48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4368B" w:rsidRPr="00856115" w:rsidRDefault="00C4368B" w:rsidP="005D48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B5CB5" w:rsidRPr="00856115" w:rsidRDefault="003B5CB5" w:rsidP="005D48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B5CB5" w:rsidRPr="00856115" w:rsidRDefault="003B5CB5" w:rsidP="005D48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B5CB5" w:rsidRDefault="003B5CB5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3CF2" w:rsidRDefault="00E63CF2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Pr="00856115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5CB5" w:rsidRPr="00856115" w:rsidRDefault="003B5CB5" w:rsidP="006219AE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856115">
        <w:rPr>
          <w:b/>
          <w:bCs/>
          <w:sz w:val="28"/>
          <w:szCs w:val="28"/>
        </w:rPr>
        <w:t>1. ЦЕЛИ И ЗАДАЧИ РАЗРАБОТКИ ГЕНЕРАЛЬНОГО ПЛАНА</w:t>
      </w:r>
    </w:p>
    <w:p w:rsidR="00186993" w:rsidRDefault="00186993" w:rsidP="006219A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C4368B" w:rsidRPr="00856115" w:rsidRDefault="003B5CB5" w:rsidP="006219A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56115">
        <w:rPr>
          <w:color w:val="000000"/>
          <w:sz w:val="28"/>
          <w:szCs w:val="28"/>
        </w:rPr>
        <w:t>Разработка генерального плана как документа территориального планирования</w:t>
      </w:r>
      <w:r w:rsidR="00C4368B" w:rsidRPr="00C4368B">
        <w:rPr>
          <w:color w:val="000000"/>
          <w:sz w:val="28"/>
          <w:szCs w:val="28"/>
        </w:rPr>
        <w:t xml:space="preserve"> </w:t>
      </w:r>
      <w:r w:rsidR="00C4368B" w:rsidRPr="00856115">
        <w:rPr>
          <w:color w:val="000000"/>
          <w:sz w:val="28"/>
          <w:szCs w:val="28"/>
        </w:rPr>
        <w:t xml:space="preserve">осуществлена в целях обеспечения устойчивого развития </w:t>
      </w:r>
      <w:r w:rsidR="007D3C30">
        <w:rPr>
          <w:color w:val="000000"/>
          <w:sz w:val="28"/>
          <w:szCs w:val="28"/>
        </w:rPr>
        <w:t>поселение</w:t>
      </w:r>
      <w:r w:rsidR="00C4368B" w:rsidRPr="00856115">
        <w:rPr>
          <w:color w:val="000000"/>
          <w:sz w:val="28"/>
          <w:szCs w:val="28"/>
        </w:rPr>
        <w:t xml:space="preserve"> и создания комфортных</w:t>
      </w:r>
      <w:r w:rsidR="00C4368B" w:rsidRPr="00C4368B">
        <w:rPr>
          <w:color w:val="000000"/>
          <w:sz w:val="28"/>
          <w:szCs w:val="28"/>
        </w:rPr>
        <w:t xml:space="preserve"> </w:t>
      </w:r>
      <w:r w:rsidR="00C4368B" w:rsidRPr="00856115">
        <w:rPr>
          <w:color w:val="000000"/>
          <w:sz w:val="28"/>
          <w:szCs w:val="28"/>
        </w:rPr>
        <w:t>условий проживания населения на его территории.</w:t>
      </w:r>
    </w:p>
    <w:p w:rsidR="00C4368B" w:rsidRPr="00856115" w:rsidRDefault="003B5CB5" w:rsidP="006219A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56115">
        <w:rPr>
          <w:color w:val="000000"/>
          <w:sz w:val="28"/>
          <w:szCs w:val="28"/>
        </w:rPr>
        <w:t xml:space="preserve">Основополагающей целью территориального планирования </w:t>
      </w:r>
      <w:r w:rsidR="00C4368B">
        <w:rPr>
          <w:color w:val="000000"/>
          <w:sz w:val="28"/>
          <w:szCs w:val="28"/>
        </w:rPr>
        <w:t xml:space="preserve">муниципального образования </w:t>
      </w:r>
      <w:r w:rsidR="005D480F">
        <w:rPr>
          <w:color w:val="000000"/>
          <w:sz w:val="28"/>
          <w:szCs w:val="28"/>
        </w:rPr>
        <w:t>Ташлинский</w:t>
      </w:r>
      <w:r w:rsidR="00C4368B">
        <w:rPr>
          <w:color w:val="000000"/>
          <w:sz w:val="28"/>
          <w:szCs w:val="28"/>
        </w:rPr>
        <w:t xml:space="preserve"> сельсовет</w:t>
      </w:r>
      <w:r w:rsidR="00C4368B" w:rsidRPr="00C4368B">
        <w:rPr>
          <w:color w:val="000000"/>
          <w:sz w:val="28"/>
          <w:szCs w:val="28"/>
        </w:rPr>
        <w:t xml:space="preserve"> </w:t>
      </w:r>
      <w:r w:rsidR="00C4368B" w:rsidRPr="00856115">
        <w:rPr>
          <w:color w:val="000000"/>
          <w:sz w:val="28"/>
          <w:szCs w:val="28"/>
        </w:rPr>
        <w:t>является организация безопасной среды обитания, при которой гармонично сочетаются</w:t>
      </w:r>
      <w:r w:rsidR="00C4368B" w:rsidRPr="00C4368B">
        <w:rPr>
          <w:color w:val="000000"/>
          <w:sz w:val="28"/>
          <w:szCs w:val="28"/>
        </w:rPr>
        <w:t xml:space="preserve"> </w:t>
      </w:r>
      <w:r w:rsidR="00C4368B" w:rsidRPr="00856115">
        <w:rPr>
          <w:color w:val="000000"/>
          <w:sz w:val="28"/>
          <w:szCs w:val="28"/>
        </w:rPr>
        <w:t>интересы постоянных жителей, отдыхающих, предпринимателей и инвесторов.</w:t>
      </w:r>
    </w:p>
    <w:p w:rsidR="003B5CB5" w:rsidRPr="00856115" w:rsidRDefault="003B5CB5" w:rsidP="006219A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56115">
        <w:rPr>
          <w:color w:val="000000"/>
          <w:sz w:val="28"/>
          <w:szCs w:val="28"/>
        </w:rPr>
        <w:t xml:space="preserve">На пути к достижению поставленных целей в генплане </w:t>
      </w:r>
      <w:r w:rsidR="00C4368B">
        <w:rPr>
          <w:color w:val="000000"/>
          <w:sz w:val="28"/>
          <w:szCs w:val="28"/>
        </w:rPr>
        <w:t xml:space="preserve"> </w:t>
      </w:r>
      <w:r w:rsidRPr="00856115">
        <w:rPr>
          <w:color w:val="000000"/>
          <w:sz w:val="28"/>
          <w:szCs w:val="28"/>
        </w:rPr>
        <w:t>решаются</w:t>
      </w:r>
      <w:r w:rsidR="00C4368B" w:rsidRPr="00C4368B">
        <w:rPr>
          <w:color w:val="000000"/>
          <w:sz w:val="28"/>
          <w:szCs w:val="28"/>
        </w:rPr>
        <w:t xml:space="preserve"> </w:t>
      </w:r>
      <w:r w:rsidR="00C4368B" w:rsidRPr="00856115">
        <w:rPr>
          <w:color w:val="000000"/>
          <w:sz w:val="28"/>
          <w:szCs w:val="28"/>
        </w:rPr>
        <w:t>следующие задачи:</w:t>
      </w:r>
    </w:p>
    <w:p w:rsidR="003B5CB5" w:rsidRPr="00856115" w:rsidRDefault="003B5CB5" w:rsidP="006219A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56115">
        <w:rPr>
          <w:color w:val="000000"/>
          <w:sz w:val="28"/>
          <w:szCs w:val="28"/>
        </w:rPr>
        <w:t>- сохранение ландшафтного и архитектурно-</w:t>
      </w:r>
      <w:r w:rsidR="00C4368B" w:rsidRPr="00856115">
        <w:rPr>
          <w:color w:val="000000"/>
          <w:sz w:val="28"/>
          <w:szCs w:val="28"/>
        </w:rPr>
        <w:t xml:space="preserve">пространственного своеобразия </w:t>
      </w:r>
      <w:r w:rsidR="00C4368B">
        <w:rPr>
          <w:color w:val="000000"/>
          <w:sz w:val="28"/>
          <w:szCs w:val="28"/>
        </w:rPr>
        <w:t>поселения</w:t>
      </w:r>
      <w:r w:rsidR="00C4368B" w:rsidRPr="00856115">
        <w:rPr>
          <w:color w:val="000000"/>
          <w:sz w:val="28"/>
          <w:szCs w:val="28"/>
        </w:rPr>
        <w:t>;</w:t>
      </w:r>
    </w:p>
    <w:p w:rsidR="003B5CB5" w:rsidRPr="00856115" w:rsidRDefault="003B5CB5" w:rsidP="006219A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56115">
        <w:rPr>
          <w:color w:val="000000"/>
          <w:sz w:val="28"/>
          <w:szCs w:val="28"/>
        </w:rPr>
        <w:t>- определение функционального назначения и параметров использования</w:t>
      </w:r>
    </w:p>
    <w:p w:rsidR="003B5CB5" w:rsidRPr="00856115" w:rsidRDefault="00C4368B" w:rsidP="006219A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поселковых</w:t>
      </w:r>
      <w:r w:rsidR="003B5CB5" w:rsidRPr="00856115">
        <w:rPr>
          <w:color w:val="000000"/>
          <w:sz w:val="28"/>
          <w:szCs w:val="28"/>
        </w:rPr>
        <w:t xml:space="preserve"> земель;</w:t>
      </w:r>
    </w:p>
    <w:p w:rsidR="003B5CB5" w:rsidRPr="00856115" w:rsidRDefault="003B5CB5" w:rsidP="006219A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56115">
        <w:rPr>
          <w:color w:val="000000"/>
          <w:sz w:val="28"/>
          <w:szCs w:val="28"/>
        </w:rPr>
        <w:t>- определение планируемых объемов и структуры нового жилищного</w:t>
      </w:r>
    </w:p>
    <w:p w:rsidR="003B5CB5" w:rsidRPr="00856115" w:rsidRDefault="003B5CB5" w:rsidP="006219A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56115">
        <w:rPr>
          <w:color w:val="000000"/>
          <w:sz w:val="28"/>
          <w:szCs w:val="28"/>
        </w:rPr>
        <w:t xml:space="preserve">строительства, а также его размещение на территории </w:t>
      </w:r>
      <w:r w:rsidR="00C4368B">
        <w:rPr>
          <w:color w:val="000000"/>
          <w:sz w:val="28"/>
          <w:szCs w:val="28"/>
        </w:rPr>
        <w:t>поселения</w:t>
      </w:r>
      <w:r w:rsidRPr="00856115">
        <w:rPr>
          <w:color w:val="000000"/>
          <w:sz w:val="28"/>
          <w:szCs w:val="28"/>
        </w:rPr>
        <w:t>;</w:t>
      </w:r>
    </w:p>
    <w:p w:rsidR="003B5CB5" w:rsidRPr="00856115" w:rsidRDefault="003B5CB5" w:rsidP="006219A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56115">
        <w:rPr>
          <w:color w:val="000000"/>
          <w:sz w:val="28"/>
          <w:szCs w:val="28"/>
        </w:rPr>
        <w:t>- планирование реконструкции и развития застроенных территорий;</w:t>
      </w:r>
    </w:p>
    <w:p w:rsidR="003B5CB5" w:rsidRPr="00856115" w:rsidRDefault="005D480F" w:rsidP="006219A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B5CB5" w:rsidRPr="00856115">
        <w:rPr>
          <w:color w:val="000000"/>
          <w:sz w:val="28"/>
          <w:szCs w:val="28"/>
        </w:rPr>
        <w:t xml:space="preserve">выработка стратегии размещения производственных территорий в </w:t>
      </w:r>
      <w:r w:rsidR="00C4368B">
        <w:rPr>
          <w:color w:val="000000"/>
          <w:sz w:val="28"/>
          <w:szCs w:val="28"/>
        </w:rPr>
        <w:t>поселении</w:t>
      </w:r>
      <w:r w:rsidR="003B5CB5" w:rsidRPr="00856115">
        <w:rPr>
          <w:color w:val="000000"/>
          <w:sz w:val="28"/>
          <w:szCs w:val="28"/>
        </w:rPr>
        <w:t xml:space="preserve"> в целях</w:t>
      </w:r>
      <w:r w:rsidR="00C4368B" w:rsidRPr="00C4368B">
        <w:rPr>
          <w:color w:val="000000"/>
          <w:sz w:val="28"/>
          <w:szCs w:val="28"/>
        </w:rPr>
        <w:t xml:space="preserve"> </w:t>
      </w:r>
      <w:r w:rsidR="00C4368B" w:rsidRPr="00856115">
        <w:rPr>
          <w:color w:val="000000"/>
          <w:sz w:val="28"/>
          <w:szCs w:val="28"/>
        </w:rPr>
        <w:t>повышения эффективности использования их территории и улучшения состояния</w:t>
      </w:r>
      <w:r w:rsidR="00C4368B" w:rsidRPr="00C4368B">
        <w:rPr>
          <w:color w:val="000000"/>
          <w:sz w:val="28"/>
          <w:szCs w:val="28"/>
        </w:rPr>
        <w:t xml:space="preserve"> </w:t>
      </w:r>
      <w:r w:rsidR="00C4368B" w:rsidRPr="00856115">
        <w:rPr>
          <w:color w:val="000000"/>
          <w:sz w:val="28"/>
          <w:szCs w:val="28"/>
        </w:rPr>
        <w:t>окружающей среды;</w:t>
      </w:r>
    </w:p>
    <w:p w:rsidR="003B5CB5" w:rsidRPr="00856115" w:rsidRDefault="003B5CB5" w:rsidP="006219A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56115">
        <w:rPr>
          <w:color w:val="000000"/>
          <w:sz w:val="28"/>
          <w:szCs w:val="28"/>
        </w:rPr>
        <w:t>- реорганизация инженерно-транспортной и социальной инфраструктур;</w:t>
      </w:r>
    </w:p>
    <w:p w:rsidR="00D10A48" w:rsidRPr="00856115" w:rsidRDefault="005D480F" w:rsidP="006219A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B5CB5" w:rsidRPr="00856115">
        <w:rPr>
          <w:color w:val="000000"/>
          <w:sz w:val="28"/>
          <w:szCs w:val="28"/>
        </w:rPr>
        <w:t>организация пространства, исходя из совокупности природно-</w:t>
      </w:r>
      <w:r w:rsidR="00D10A48" w:rsidRPr="00856115">
        <w:rPr>
          <w:color w:val="000000"/>
          <w:sz w:val="28"/>
          <w:szCs w:val="28"/>
        </w:rPr>
        <w:t>экологических и санитарно-гигиенических факторов в целях обеспечения устойчивого</w:t>
      </w:r>
      <w:r w:rsidR="00D10A48" w:rsidRPr="00D10A48">
        <w:rPr>
          <w:color w:val="000000"/>
          <w:sz w:val="28"/>
          <w:szCs w:val="28"/>
        </w:rPr>
        <w:t xml:space="preserve"> </w:t>
      </w:r>
      <w:r w:rsidR="00D10A48" w:rsidRPr="00856115">
        <w:rPr>
          <w:color w:val="000000"/>
          <w:sz w:val="28"/>
          <w:szCs w:val="28"/>
        </w:rPr>
        <w:t>развития территорий.</w:t>
      </w:r>
    </w:p>
    <w:p w:rsidR="00D10A48" w:rsidRPr="00856115" w:rsidRDefault="003B5CB5" w:rsidP="006219A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56115">
        <w:rPr>
          <w:color w:val="000000"/>
          <w:sz w:val="28"/>
          <w:szCs w:val="28"/>
        </w:rPr>
        <w:t xml:space="preserve">Планируемое закрепление за </w:t>
      </w:r>
      <w:r w:rsidR="005D480F">
        <w:rPr>
          <w:color w:val="000000"/>
          <w:sz w:val="28"/>
          <w:szCs w:val="28"/>
        </w:rPr>
        <w:t>Ташлинским</w:t>
      </w:r>
      <w:r w:rsidR="00D10A48">
        <w:rPr>
          <w:color w:val="000000"/>
          <w:sz w:val="28"/>
          <w:szCs w:val="28"/>
        </w:rPr>
        <w:t xml:space="preserve"> сельсоветом</w:t>
      </w:r>
      <w:r w:rsidRPr="00856115">
        <w:rPr>
          <w:color w:val="000000"/>
          <w:sz w:val="28"/>
          <w:szCs w:val="28"/>
        </w:rPr>
        <w:t xml:space="preserve"> «</w:t>
      </w:r>
      <w:r w:rsidR="00D10A48">
        <w:rPr>
          <w:color w:val="000000"/>
          <w:sz w:val="28"/>
          <w:szCs w:val="28"/>
        </w:rPr>
        <w:t>районного центра</w:t>
      </w:r>
      <w:r w:rsidRPr="00856115">
        <w:rPr>
          <w:color w:val="000000"/>
          <w:sz w:val="28"/>
          <w:szCs w:val="28"/>
        </w:rPr>
        <w:t>» обуславливает особые</w:t>
      </w:r>
      <w:r w:rsidR="00D10A48" w:rsidRPr="00D10A48">
        <w:rPr>
          <w:color w:val="000000"/>
          <w:sz w:val="28"/>
          <w:szCs w:val="28"/>
        </w:rPr>
        <w:t xml:space="preserve"> </w:t>
      </w:r>
      <w:r w:rsidR="00D10A48" w:rsidRPr="00856115">
        <w:rPr>
          <w:color w:val="000000"/>
          <w:sz w:val="28"/>
          <w:szCs w:val="28"/>
        </w:rPr>
        <w:t>требования к перечню размещаемых на его территории общественных учреждений и</w:t>
      </w:r>
      <w:r w:rsidR="00D10A48" w:rsidRPr="00D10A48">
        <w:rPr>
          <w:color w:val="000000"/>
          <w:sz w:val="28"/>
          <w:szCs w:val="28"/>
        </w:rPr>
        <w:t xml:space="preserve"> </w:t>
      </w:r>
      <w:r w:rsidR="00D10A48" w:rsidRPr="00856115">
        <w:rPr>
          <w:color w:val="000000"/>
          <w:sz w:val="28"/>
          <w:szCs w:val="28"/>
        </w:rPr>
        <w:t>объектов, предполагает развитие внутри</w:t>
      </w:r>
      <w:r w:rsidR="005D480F">
        <w:rPr>
          <w:color w:val="000000"/>
          <w:sz w:val="28"/>
          <w:szCs w:val="28"/>
        </w:rPr>
        <w:t>поселковой</w:t>
      </w:r>
      <w:r w:rsidR="00D10A48" w:rsidRPr="00856115">
        <w:rPr>
          <w:color w:val="000000"/>
          <w:sz w:val="28"/>
          <w:szCs w:val="28"/>
        </w:rPr>
        <w:t xml:space="preserve"> социальной функции с целью</w:t>
      </w:r>
      <w:r w:rsidR="00D10A48" w:rsidRPr="00D10A48">
        <w:rPr>
          <w:color w:val="000000"/>
          <w:sz w:val="28"/>
          <w:szCs w:val="28"/>
        </w:rPr>
        <w:t xml:space="preserve"> </w:t>
      </w:r>
      <w:r w:rsidR="00D10A48" w:rsidRPr="00856115">
        <w:rPr>
          <w:color w:val="000000"/>
          <w:sz w:val="28"/>
          <w:szCs w:val="28"/>
        </w:rPr>
        <w:t>достижения качества жизни населения, соответствующего стандартам, принятым</w:t>
      </w:r>
      <w:r w:rsidR="00D10A48" w:rsidRPr="00D10A48">
        <w:rPr>
          <w:color w:val="000000"/>
          <w:sz w:val="28"/>
          <w:szCs w:val="28"/>
        </w:rPr>
        <w:t xml:space="preserve"> </w:t>
      </w:r>
      <w:r w:rsidR="00D10A48" w:rsidRPr="00856115">
        <w:rPr>
          <w:color w:val="000000"/>
          <w:sz w:val="28"/>
          <w:szCs w:val="28"/>
        </w:rPr>
        <w:t>для</w:t>
      </w:r>
      <w:r w:rsidR="00D10A48">
        <w:rPr>
          <w:color w:val="000000"/>
          <w:sz w:val="28"/>
          <w:szCs w:val="28"/>
        </w:rPr>
        <w:t xml:space="preserve"> крупных сельских поселений</w:t>
      </w:r>
      <w:r w:rsidR="005D480F">
        <w:rPr>
          <w:color w:val="000000"/>
          <w:sz w:val="28"/>
          <w:szCs w:val="28"/>
        </w:rPr>
        <w:t>.</w:t>
      </w:r>
    </w:p>
    <w:p w:rsidR="00D10A48" w:rsidRPr="00856115" w:rsidRDefault="003B5CB5" w:rsidP="006219A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6115">
        <w:rPr>
          <w:sz w:val="28"/>
          <w:szCs w:val="28"/>
        </w:rPr>
        <w:t>Формирование и насыщение общественной застройки должно подчеркнуть имидж</w:t>
      </w:r>
      <w:r w:rsidR="00D10A48" w:rsidRPr="00D10A48">
        <w:rPr>
          <w:sz w:val="28"/>
          <w:szCs w:val="28"/>
        </w:rPr>
        <w:t xml:space="preserve"> </w:t>
      </w:r>
      <w:r w:rsidR="00D10A48">
        <w:rPr>
          <w:sz w:val="28"/>
          <w:szCs w:val="28"/>
        </w:rPr>
        <w:t>поселения</w:t>
      </w:r>
      <w:r w:rsidR="00D10A48" w:rsidRPr="00856115">
        <w:rPr>
          <w:sz w:val="28"/>
          <w:szCs w:val="28"/>
        </w:rPr>
        <w:t xml:space="preserve"> для создания благоприятного инвестиционного климата.</w:t>
      </w:r>
    </w:p>
    <w:p w:rsidR="003B5CB5" w:rsidRPr="00856115" w:rsidRDefault="003B5CB5" w:rsidP="006219A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6115">
        <w:rPr>
          <w:sz w:val="28"/>
          <w:szCs w:val="28"/>
        </w:rPr>
        <w:t xml:space="preserve">Улучшение среды обитания в целом – важная задача развития </w:t>
      </w:r>
      <w:r w:rsidR="005D480F">
        <w:rPr>
          <w:sz w:val="28"/>
          <w:szCs w:val="28"/>
        </w:rPr>
        <w:t>Ташлинского</w:t>
      </w:r>
      <w:r w:rsidR="00D10A48">
        <w:rPr>
          <w:sz w:val="28"/>
          <w:szCs w:val="28"/>
        </w:rPr>
        <w:t xml:space="preserve"> сельсовета.</w:t>
      </w:r>
    </w:p>
    <w:p w:rsidR="00E95BFC" w:rsidRPr="00856115" w:rsidRDefault="00186993" w:rsidP="006219A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B5CB5" w:rsidRPr="00856115">
        <w:rPr>
          <w:sz w:val="28"/>
          <w:szCs w:val="28"/>
        </w:rPr>
        <w:t xml:space="preserve">ри любых масштабах перспективного развития </w:t>
      </w:r>
      <w:r w:rsidR="007D3C30">
        <w:rPr>
          <w:sz w:val="28"/>
          <w:szCs w:val="28"/>
        </w:rPr>
        <w:t>поселени</w:t>
      </w:r>
      <w:r>
        <w:rPr>
          <w:sz w:val="28"/>
          <w:szCs w:val="28"/>
        </w:rPr>
        <w:t xml:space="preserve">я </w:t>
      </w:r>
      <w:r w:rsidR="003B5CB5" w:rsidRPr="00856115">
        <w:rPr>
          <w:sz w:val="28"/>
          <w:szCs w:val="28"/>
        </w:rPr>
        <w:t>он</w:t>
      </w:r>
      <w:r>
        <w:rPr>
          <w:sz w:val="28"/>
          <w:szCs w:val="28"/>
        </w:rPr>
        <w:t>о</w:t>
      </w:r>
      <w:r w:rsidR="00E95BFC" w:rsidRPr="00E95BFC">
        <w:rPr>
          <w:sz w:val="28"/>
          <w:szCs w:val="28"/>
        </w:rPr>
        <w:t xml:space="preserve"> </w:t>
      </w:r>
      <w:r w:rsidR="00E95BFC" w:rsidRPr="00856115">
        <w:rPr>
          <w:sz w:val="28"/>
          <w:szCs w:val="28"/>
        </w:rPr>
        <w:t>долж</w:t>
      </w:r>
      <w:r>
        <w:rPr>
          <w:sz w:val="28"/>
          <w:szCs w:val="28"/>
        </w:rPr>
        <w:t xml:space="preserve">но </w:t>
      </w:r>
      <w:r w:rsidR="00E95BFC" w:rsidRPr="00856115">
        <w:rPr>
          <w:sz w:val="28"/>
          <w:szCs w:val="28"/>
        </w:rPr>
        <w:t>представлять собой цельное, комфортное для проживания градостроительное</w:t>
      </w:r>
      <w:r w:rsidR="00E95BFC" w:rsidRPr="00E95BFC">
        <w:rPr>
          <w:sz w:val="28"/>
          <w:szCs w:val="28"/>
        </w:rPr>
        <w:t xml:space="preserve"> </w:t>
      </w:r>
      <w:r w:rsidR="00E95BFC" w:rsidRPr="00856115">
        <w:rPr>
          <w:sz w:val="28"/>
          <w:szCs w:val="28"/>
        </w:rPr>
        <w:t>образование с взаимосвязанными районами и участками жилой застройки, с полным</w:t>
      </w:r>
      <w:r w:rsidR="00E95BFC" w:rsidRPr="00E95BFC">
        <w:rPr>
          <w:sz w:val="28"/>
          <w:szCs w:val="28"/>
        </w:rPr>
        <w:t xml:space="preserve"> </w:t>
      </w:r>
      <w:r w:rsidR="00E95BFC" w:rsidRPr="00856115">
        <w:rPr>
          <w:sz w:val="28"/>
          <w:szCs w:val="28"/>
        </w:rPr>
        <w:t>инженерным оборудованием и благоустройством, доступным многофункциональным</w:t>
      </w:r>
      <w:r w:rsidR="00E95BFC" w:rsidRPr="00E95BFC">
        <w:rPr>
          <w:sz w:val="28"/>
          <w:szCs w:val="28"/>
        </w:rPr>
        <w:t xml:space="preserve"> </w:t>
      </w:r>
      <w:r w:rsidR="00E95BFC" w:rsidRPr="00856115">
        <w:rPr>
          <w:sz w:val="28"/>
          <w:szCs w:val="28"/>
        </w:rPr>
        <w:t>обслуживанием.</w:t>
      </w:r>
    </w:p>
    <w:p w:rsidR="003B5CB5" w:rsidRPr="00856115" w:rsidRDefault="003B5CB5" w:rsidP="006219A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6115">
        <w:rPr>
          <w:sz w:val="28"/>
          <w:szCs w:val="28"/>
        </w:rPr>
        <w:lastRenderedPageBreak/>
        <w:t>Дальнейшее развитие центра</w:t>
      </w:r>
      <w:r w:rsidR="00BF4F04">
        <w:rPr>
          <w:sz w:val="28"/>
          <w:szCs w:val="28"/>
        </w:rPr>
        <w:t xml:space="preserve"> района</w:t>
      </w:r>
      <w:r w:rsidRPr="00856115">
        <w:rPr>
          <w:sz w:val="28"/>
          <w:szCs w:val="28"/>
        </w:rPr>
        <w:t xml:space="preserve">, организация </w:t>
      </w:r>
      <w:r w:rsidR="00BF4F04">
        <w:rPr>
          <w:sz w:val="28"/>
          <w:szCs w:val="28"/>
        </w:rPr>
        <w:t>районной общественно-деловой</w:t>
      </w:r>
      <w:r w:rsidRPr="00856115">
        <w:rPr>
          <w:sz w:val="28"/>
          <w:szCs w:val="28"/>
        </w:rPr>
        <w:t xml:space="preserve"> зоны</w:t>
      </w:r>
      <w:r w:rsidR="00BF4F04" w:rsidRPr="00856115">
        <w:rPr>
          <w:sz w:val="28"/>
          <w:szCs w:val="28"/>
        </w:rPr>
        <w:t xml:space="preserve">, </w:t>
      </w:r>
      <w:r w:rsidRPr="00856115">
        <w:rPr>
          <w:sz w:val="28"/>
          <w:szCs w:val="28"/>
        </w:rPr>
        <w:t xml:space="preserve">должно отобразить и подчеркнуть статус </w:t>
      </w:r>
      <w:r w:rsidR="00BF4F04">
        <w:rPr>
          <w:sz w:val="28"/>
          <w:szCs w:val="28"/>
        </w:rPr>
        <w:t>поселения.</w:t>
      </w:r>
    </w:p>
    <w:p w:rsidR="00BF4F04" w:rsidRPr="00BF4F04" w:rsidRDefault="003B5CB5" w:rsidP="006219AE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F04">
        <w:rPr>
          <w:rFonts w:ascii="Times New Roman" w:hAnsi="Times New Roman" w:cs="Times New Roman"/>
          <w:sz w:val="28"/>
          <w:szCs w:val="28"/>
        </w:rPr>
        <w:t xml:space="preserve">Это позволит усилить привлекательность </w:t>
      </w:r>
      <w:r w:rsidR="00BF4F04" w:rsidRPr="00BF4F04">
        <w:rPr>
          <w:rFonts w:ascii="Times New Roman" w:hAnsi="Times New Roman" w:cs="Times New Roman"/>
          <w:sz w:val="28"/>
          <w:szCs w:val="28"/>
        </w:rPr>
        <w:t>поселения</w:t>
      </w:r>
      <w:r w:rsidRPr="00BF4F04">
        <w:rPr>
          <w:rFonts w:ascii="Times New Roman" w:hAnsi="Times New Roman" w:cs="Times New Roman"/>
          <w:sz w:val="28"/>
          <w:szCs w:val="28"/>
        </w:rPr>
        <w:t xml:space="preserve"> для потенциальных инвесторов,</w:t>
      </w:r>
      <w:r w:rsidR="00BF4F04" w:rsidRPr="00BF4F04">
        <w:rPr>
          <w:rFonts w:ascii="Times New Roman" w:hAnsi="Times New Roman" w:cs="Times New Roman"/>
          <w:sz w:val="28"/>
          <w:szCs w:val="28"/>
        </w:rPr>
        <w:t xml:space="preserve"> для удержания в поселении собственной молодёжи и, в конечном итоге, для повышения уровня проживания всего населения </w:t>
      </w:r>
      <w:r w:rsidR="00BF4F04">
        <w:rPr>
          <w:rFonts w:ascii="Times New Roman" w:hAnsi="Times New Roman" w:cs="Times New Roman"/>
          <w:sz w:val="28"/>
          <w:szCs w:val="28"/>
        </w:rPr>
        <w:t>поселения</w:t>
      </w:r>
      <w:r w:rsidR="00BF4F04" w:rsidRPr="00BF4F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4F04" w:rsidRPr="00856115" w:rsidRDefault="00BF4F04" w:rsidP="005D48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B5CB5" w:rsidRDefault="003B5CB5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86993" w:rsidRDefault="00186993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86993" w:rsidRDefault="00186993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86993" w:rsidRDefault="00186993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B5CB5" w:rsidRDefault="003B5CB5" w:rsidP="006219AE">
      <w:pPr>
        <w:autoSpaceDE w:val="0"/>
        <w:autoSpaceDN w:val="0"/>
        <w:adjustRightInd w:val="0"/>
        <w:spacing w:after="240"/>
        <w:ind w:firstLine="851"/>
        <w:jc w:val="both"/>
        <w:rPr>
          <w:b/>
          <w:bCs/>
          <w:sz w:val="28"/>
          <w:szCs w:val="28"/>
        </w:rPr>
      </w:pPr>
      <w:r w:rsidRPr="00D72C43">
        <w:rPr>
          <w:b/>
          <w:bCs/>
          <w:sz w:val="28"/>
          <w:szCs w:val="28"/>
        </w:rPr>
        <w:t xml:space="preserve">2. ОБЩИЕ СВЕДЕНИЯ О </w:t>
      </w:r>
      <w:r w:rsidR="00BF4F04" w:rsidRPr="00D72C43">
        <w:rPr>
          <w:b/>
          <w:bCs/>
          <w:sz w:val="28"/>
          <w:szCs w:val="28"/>
        </w:rPr>
        <w:t>ПОСЕЛЕНИИ</w:t>
      </w:r>
    </w:p>
    <w:p w:rsidR="00BF4F04" w:rsidRDefault="00BF4F04" w:rsidP="006219AE">
      <w:pPr>
        <w:pStyle w:val="2"/>
        <w:spacing w:line="249" w:lineRule="auto"/>
        <w:ind w:firstLine="851"/>
        <w:jc w:val="both"/>
        <w:rPr>
          <w:color w:val="000000"/>
          <w:sz w:val="28"/>
          <w:szCs w:val="28"/>
        </w:rPr>
      </w:pPr>
      <w:r w:rsidRPr="00311CBF">
        <w:rPr>
          <w:sz w:val="28"/>
          <w:szCs w:val="28"/>
        </w:rPr>
        <w:t xml:space="preserve">Муниципальное образование </w:t>
      </w:r>
      <w:r w:rsidR="005D480F">
        <w:rPr>
          <w:sz w:val="28"/>
          <w:szCs w:val="28"/>
        </w:rPr>
        <w:t>Ташлинский</w:t>
      </w:r>
      <w:r w:rsidRPr="00311CB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находится в</w:t>
      </w:r>
      <w:r w:rsidRPr="00EF514C">
        <w:rPr>
          <w:sz w:val="28"/>
          <w:szCs w:val="28"/>
        </w:rPr>
        <w:t xml:space="preserve">  </w:t>
      </w:r>
      <w:r w:rsidR="005D480F">
        <w:rPr>
          <w:sz w:val="28"/>
          <w:szCs w:val="28"/>
        </w:rPr>
        <w:t>Ташлинском</w:t>
      </w:r>
      <w:r w:rsidRPr="009D687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9D68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Оренбургской области, Приволжского федерального округа Российской Федерации и является административным центром </w:t>
      </w:r>
      <w:r w:rsidR="005D480F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района.</w:t>
      </w:r>
      <w:r w:rsidRPr="001F76A2">
        <w:rPr>
          <w:color w:val="000000"/>
          <w:sz w:val="28"/>
          <w:szCs w:val="28"/>
        </w:rPr>
        <w:t xml:space="preserve"> </w:t>
      </w:r>
    </w:p>
    <w:p w:rsidR="00353093" w:rsidRDefault="00353093" w:rsidP="006219AE">
      <w:pPr>
        <w:pStyle w:val="ad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758A">
        <w:rPr>
          <w:rFonts w:ascii="Times New Roman" w:hAnsi="Times New Roman" w:cs="Times New Roman"/>
          <w:sz w:val="28"/>
          <w:szCs w:val="28"/>
        </w:rPr>
        <w:t>Ташлинский район расположен в юго-западной части Оренбургской области, граничит с   Первомайским, Сорочинским, Новосергиевским, Илекским, Тоцким районами, а по реке Урал — с республикой Казахстан.</w:t>
      </w:r>
    </w:p>
    <w:p w:rsidR="00353093" w:rsidRDefault="00353093" w:rsidP="006219AE">
      <w:pPr>
        <w:pStyle w:val="ad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Ташлинский сельсовет расположен в центральной части района, граничит с землями Калининского, Вязовского, Болдыревского, Трудового, Степного сельсоветов. </w:t>
      </w:r>
      <w:r w:rsidR="00186993">
        <w:rPr>
          <w:rFonts w:ascii="Times New Roman" w:hAnsi="Times New Roman" w:cs="Times New Roman"/>
          <w:sz w:val="28"/>
          <w:szCs w:val="28"/>
        </w:rPr>
        <w:t>Сельсовет состоит из двух населённых пунктов- с.Ташла и п.</w:t>
      </w:r>
      <w:r w:rsidR="006219AE">
        <w:rPr>
          <w:rFonts w:ascii="Times New Roman" w:hAnsi="Times New Roman" w:cs="Times New Roman"/>
          <w:sz w:val="28"/>
          <w:szCs w:val="28"/>
        </w:rPr>
        <w:t xml:space="preserve"> Плодопитомник</w:t>
      </w:r>
      <w:r w:rsidR="00186993">
        <w:rPr>
          <w:rFonts w:ascii="Times New Roman" w:hAnsi="Times New Roman" w:cs="Times New Roman"/>
          <w:sz w:val="28"/>
          <w:szCs w:val="28"/>
        </w:rPr>
        <w:t>.</w:t>
      </w:r>
      <w:r w:rsidR="00621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Площадь сельсовета составляет 11146 Га., современная численность населения составляет 7 250 человек.</w:t>
      </w:r>
      <w:r w:rsidR="00186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093" w:rsidRPr="00D82329" w:rsidRDefault="00353093" w:rsidP="006219AE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Село Ташла является районным центром и расположен в центральной части Ташлинского района в 200 км от г. Оренбурга и 90 км от железнодорожной станции Сорочинск. </w:t>
      </w:r>
      <w:r w:rsidRPr="00D82329">
        <w:rPr>
          <w:color w:val="000000"/>
          <w:sz w:val="28"/>
          <w:szCs w:val="28"/>
        </w:rPr>
        <w:t xml:space="preserve">Находится у слияния рек Герасимовки и Ташелки. </w:t>
      </w:r>
    </w:p>
    <w:p w:rsidR="00353093" w:rsidRDefault="00353093" w:rsidP="006219AE">
      <w:pPr>
        <w:pStyle w:val="ad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0E0">
        <w:rPr>
          <w:rFonts w:ascii="Times New Roman" w:hAnsi="Times New Roman" w:cs="Times New Roman"/>
          <w:sz w:val="28"/>
          <w:szCs w:val="28"/>
        </w:rPr>
        <w:t>Основу экономического потенциала поселения составляет агропромышленный комплекс.</w:t>
      </w:r>
      <w:r w:rsidRPr="00FB1BDF">
        <w:t xml:space="preserve"> </w:t>
      </w:r>
      <w:r w:rsidRPr="00FB1BDF">
        <w:rPr>
          <w:rFonts w:ascii="Times New Roman" w:hAnsi="Times New Roman" w:cs="Times New Roman"/>
          <w:sz w:val="28"/>
          <w:szCs w:val="28"/>
        </w:rPr>
        <w:t xml:space="preserve">Агропромышленный комплекс является крупнейшим сектором экономики района, от эффективной работы которого во многом зависит стабильность экономической, социальной и политической ситуации в районе. </w:t>
      </w:r>
    </w:p>
    <w:p w:rsidR="00353093" w:rsidRDefault="00353093" w:rsidP="006219AE">
      <w:pPr>
        <w:pStyle w:val="ad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 сельсовета</w:t>
      </w:r>
      <w:r w:rsidRPr="00AF60E0">
        <w:rPr>
          <w:rFonts w:ascii="Times New Roman" w:hAnsi="Times New Roman" w:cs="Times New Roman"/>
          <w:sz w:val="28"/>
          <w:szCs w:val="28"/>
        </w:rPr>
        <w:t xml:space="preserve"> ориентирован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60E0">
        <w:rPr>
          <w:rFonts w:ascii="Times New Roman" w:hAnsi="Times New Roman" w:cs="Times New Roman"/>
          <w:sz w:val="28"/>
          <w:szCs w:val="28"/>
        </w:rPr>
        <w:t xml:space="preserve"> на развитие собственной перерабатывающей промышленности, на производство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60E0">
        <w:rPr>
          <w:rFonts w:ascii="Times New Roman" w:hAnsi="Times New Roman" w:cs="Times New Roman"/>
          <w:sz w:val="28"/>
          <w:szCs w:val="28"/>
        </w:rPr>
        <w:t xml:space="preserve"> Основной объем промышленной продукции приходится на ООО МПЗ «Ташлинский».</w:t>
      </w:r>
    </w:p>
    <w:p w:rsidR="00606E41" w:rsidRDefault="00606E41" w:rsidP="006219A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Реальными секторами  экономики в МО </w:t>
      </w:r>
      <w:r w:rsidR="005D480F">
        <w:rPr>
          <w:color w:val="000000"/>
          <w:sz w:val="28"/>
          <w:szCs w:val="28"/>
        </w:rPr>
        <w:t>Ташлинский</w:t>
      </w:r>
      <w:r>
        <w:rPr>
          <w:color w:val="000000"/>
          <w:sz w:val="28"/>
          <w:szCs w:val="28"/>
        </w:rPr>
        <w:t xml:space="preserve"> сельсовет  на сегодняшний день являются:</w:t>
      </w:r>
    </w:p>
    <w:p w:rsidR="00606E41" w:rsidRDefault="00606E41" w:rsidP="006219A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выращивание зерновых культур;</w:t>
      </w:r>
    </w:p>
    <w:p w:rsidR="00606E41" w:rsidRDefault="00606E41" w:rsidP="006219A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сфера бытовых услуг населению.</w:t>
      </w:r>
    </w:p>
    <w:p w:rsidR="00353093" w:rsidRPr="00287E38" w:rsidRDefault="00353093" w:rsidP="006219AE">
      <w:pPr>
        <w:pStyle w:val="ae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7E38">
        <w:rPr>
          <w:rFonts w:ascii="Times New Roman" w:hAnsi="Times New Roman" w:cs="Times New Roman"/>
          <w:sz w:val="28"/>
          <w:szCs w:val="28"/>
        </w:rPr>
        <w:t>произв</w:t>
      </w:r>
      <w:r>
        <w:rPr>
          <w:rFonts w:ascii="Times New Roman" w:hAnsi="Times New Roman" w:cs="Times New Roman"/>
          <w:sz w:val="28"/>
          <w:szCs w:val="28"/>
        </w:rPr>
        <w:t xml:space="preserve">одство пищевых продуктов - ООО </w:t>
      </w:r>
      <w:r w:rsidRPr="00287E38">
        <w:rPr>
          <w:rFonts w:ascii="Times New Roman" w:hAnsi="Times New Roman" w:cs="Times New Roman"/>
          <w:sz w:val="28"/>
          <w:szCs w:val="28"/>
        </w:rPr>
        <w:t>Молокоперерабаты</w:t>
      </w:r>
      <w:r>
        <w:rPr>
          <w:rFonts w:ascii="Times New Roman" w:hAnsi="Times New Roman" w:cs="Times New Roman"/>
          <w:sz w:val="28"/>
          <w:szCs w:val="28"/>
        </w:rPr>
        <w:t xml:space="preserve">вающий завод «Ташлинский», ООО </w:t>
      </w:r>
      <w:r w:rsidRPr="00287E38">
        <w:rPr>
          <w:rFonts w:ascii="Times New Roman" w:hAnsi="Times New Roman" w:cs="Times New Roman"/>
          <w:sz w:val="28"/>
          <w:szCs w:val="28"/>
        </w:rPr>
        <w:t xml:space="preserve">Мясокомбинат </w:t>
      </w:r>
      <w:r>
        <w:rPr>
          <w:rFonts w:ascii="Times New Roman" w:hAnsi="Times New Roman" w:cs="Times New Roman"/>
          <w:sz w:val="28"/>
          <w:szCs w:val="28"/>
        </w:rPr>
        <w:t>«Магистраль»,  ООО СП «Бархан»</w:t>
      </w:r>
      <w:r w:rsidRPr="00287E38">
        <w:rPr>
          <w:rFonts w:ascii="Times New Roman" w:hAnsi="Times New Roman" w:cs="Times New Roman"/>
          <w:sz w:val="28"/>
          <w:szCs w:val="28"/>
        </w:rPr>
        <w:t xml:space="preserve">, предприятия РАЙПО, цеха переработки при сельхозпредприятиях; </w:t>
      </w:r>
    </w:p>
    <w:p w:rsidR="00353093" w:rsidRPr="00287E38" w:rsidRDefault="00353093" w:rsidP="006219AE">
      <w:pPr>
        <w:pStyle w:val="ae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7E38">
        <w:rPr>
          <w:rFonts w:ascii="Times New Roman" w:hAnsi="Times New Roman" w:cs="Times New Roman"/>
          <w:sz w:val="28"/>
          <w:szCs w:val="28"/>
        </w:rPr>
        <w:t xml:space="preserve">издательская и полиграфическая деятельность- Редакция газеты «Маяк», </w:t>
      </w:r>
    </w:p>
    <w:p w:rsidR="00353093" w:rsidRDefault="00353093" w:rsidP="006219AE">
      <w:pPr>
        <w:pStyle w:val="ad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7E38">
        <w:rPr>
          <w:rFonts w:ascii="Times New Roman" w:hAnsi="Times New Roman" w:cs="Times New Roman"/>
          <w:sz w:val="28"/>
          <w:szCs w:val="28"/>
        </w:rPr>
        <w:t>ремонт те</w:t>
      </w:r>
      <w:r>
        <w:rPr>
          <w:rFonts w:ascii="Times New Roman" w:hAnsi="Times New Roman" w:cs="Times New Roman"/>
          <w:sz w:val="28"/>
          <w:szCs w:val="28"/>
        </w:rPr>
        <w:t>хники</w:t>
      </w:r>
      <w:r w:rsidRPr="00287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(машин и оборудования)  при сельхозпредприятиях.</w:t>
      </w:r>
    </w:p>
    <w:p w:rsidR="00D31BAD" w:rsidRPr="008A63BF" w:rsidRDefault="00D31BAD" w:rsidP="006219AE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6C6C74">
        <w:rPr>
          <w:color w:val="000000"/>
          <w:sz w:val="28"/>
          <w:szCs w:val="28"/>
        </w:rPr>
        <w:t>Перспективы развития МО Ташлинского сельсовета связаны с растениеводством и мясо</w:t>
      </w:r>
      <w:r w:rsidR="006219AE">
        <w:rPr>
          <w:color w:val="000000"/>
          <w:sz w:val="28"/>
          <w:szCs w:val="28"/>
        </w:rPr>
        <w:t xml:space="preserve"> </w:t>
      </w:r>
      <w:r w:rsidRPr="006C6C74">
        <w:rPr>
          <w:color w:val="000000"/>
          <w:sz w:val="28"/>
          <w:szCs w:val="28"/>
        </w:rPr>
        <w:t>-</w:t>
      </w:r>
      <w:r w:rsidR="006219AE">
        <w:rPr>
          <w:color w:val="000000"/>
          <w:sz w:val="28"/>
          <w:szCs w:val="28"/>
        </w:rPr>
        <w:t xml:space="preserve"> </w:t>
      </w:r>
      <w:r w:rsidRPr="006C6C74">
        <w:rPr>
          <w:color w:val="000000"/>
          <w:sz w:val="28"/>
          <w:szCs w:val="28"/>
        </w:rPr>
        <w:t>молочным животноводством;</w:t>
      </w:r>
      <w:r w:rsidRPr="006C6C74">
        <w:rPr>
          <w:sz w:val="28"/>
          <w:szCs w:val="28"/>
        </w:rPr>
        <w:t xml:space="preserve"> производством пищевых продуктов;</w:t>
      </w:r>
      <w:r w:rsidR="006219AE">
        <w:rPr>
          <w:sz w:val="28"/>
          <w:szCs w:val="28"/>
        </w:rPr>
        <w:t xml:space="preserve"> </w:t>
      </w:r>
      <w:r w:rsidRPr="006C6C74">
        <w:rPr>
          <w:sz w:val="28"/>
          <w:szCs w:val="28"/>
        </w:rPr>
        <w:t xml:space="preserve">издательско-полиграфической деятельностью; </w:t>
      </w:r>
      <w:r w:rsidRPr="006C6C74">
        <w:rPr>
          <w:sz w:val="28"/>
          <w:szCs w:val="28"/>
        </w:rPr>
        <w:lastRenderedPageBreak/>
        <w:t>деревообрабатывающим производством; производством (ремонтом) транспортной техники.</w:t>
      </w:r>
      <w:r w:rsidRPr="006C6C74">
        <w:rPr>
          <w:color w:val="000000"/>
          <w:sz w:val="28"/>
          <w:szCs w:val="28"/>
        </w:rPr>
        <w:t xml:space="preserve"> В будущем необходимо </w:t>
      </w:r>
      <w:r>
        <w:rPr>
          <w:color w:val="000000"/>
          <w:sz w:val="28"/>
          <w:szCs w:val="28"/>
        </w:rPr>
        <w:t>модернизировать</w:t>
      </w:r>
      <w:r w:rsidRPr="006C6C74">
        <w:rPr>
          <w:color w:val="000000"/>
          <w:sz w:val="28"/>
          <w:szCs w:val="28"/>
        </w:rPr>
        <w:t xml:space="preserve"> и развивать уже существующие производства, также поддерживать и развивать сферы услуг.</w:t>
      </w:r>
    </w:p>
    <w:p w:rsidR="00606E41" w:rsidRPr="002413B9" w:rsidRDefault="00606E41" w:rsidP="006219A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 факторов экономической стабильности в условиях рыночной экономики являются малые предприятия и фермерские хозяйства.</w:t>
      </w:r>
    </w:p>
    <w:p w:rsidR="00D31BAD" w:rsidRDefault="00D31BAD" w:rsidP="006219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жилого фонда МО Ташлинский сельсовет по состоянию на 01.01.2007 года составила 146.8 тыс. м.кв., в том числе ветхого и аварийного жилья 2,6 тыс.м.кв. Частный сектор составляет 99,5 %.</w:t>
      </w:r>
    </w:p>
    <w:p w:rsidR="00D31BAD" w:rsidRDefault="00D31BAD" w:rsidP="006219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 весь жилищный фонд – 99% находится в частной собственности.</w:t>
      </w:r>
    </w:p>
    <w:p w:rsidR="00D31BAD" w:rsidRPr="00377E32" w:rsidRDefault="00D31BAD" w:rsidP="006219AE">
      <w:pPr>
        <w:shd w:val="clear" w:color="auto" w:fill="FFFFFF"/>
        <w:spacing w:line="346" w:lineRule="exact"/>
        <w:ind w:firstLine="851"/>
        <w:jc w:val="both"/>
        <w:rPr>
          <w:sz w:val="28"/>
          <w:szCs w:val="28"/>
        </w:rPr>
      </w:pPr>
      <w:r w:rsidRPr="00377E32">
        <w:rPr>
          <w:sz w:val="28"/>
          <w:szCs w:val="28"/>
        </w:rPr>
        <w:t>Фактическое значение жилищной обеспеченности</w:t>
      </w:r>
      <w:r w:rsidRPr="00377E32">
        <w:rPr>
          <w:b/>
          <w:bCs/>
          <w:sz w:val="28"/>
          <w:szCs w:val="28"/>
        </w:rPr>
        <w:t xml:space="preserve">   </w:t>
      </w:r>
      <w:r w:rsidRPr="00377E32">
        <w:rPr>
          <w:sz w:val="28"/>
          <w:szCs w:val="28"/>
        </w:rPr>
        <w:t>составляет 19,32м2/ч .</w:t>
      </w:r>
    </w:p>
    <w:p w:rsidR="00606E41" w:rsidRPr="00856115" w:rsidRDefault="00D31BAD" w:rsidP="006219A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Каменных и блочных жилых строений – 3,6% от всего жилого фонда.</w:t>
      </w:r>
    </w:p>
    <w:p w:rsidR="003B5CB5" w:rsidRPr="00856115" w:rsidRDefault="003B5CB5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B5CB5" w:rsidRDefault="003B5CB5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9AE" w:rsidRPr="00856115" w:rsidRDefault="006219AE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5CB5" w:rsidRPr="00856115" w:rsidRDefault="003B5CB5" w:rsidP="006219AE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856115">
        <w:rPr>
          <w:b/>
          <w:bCs/>
          <w:sz w:val="28"/>
          <w:szCs w:val="28"/>
        </w:rPr>
        <w:t xml:space="preserve">3. ПРЕДПОСЫЛКИ РАЗВИТИЯ </w:t>
      </w:r>
      <w:r w:rsidR="007D3C30">
        <w:rPr>
          <w:b/>
          <w:bCs/>
          <w:sz w:val="28"/>
          <w:szCs w:val="28"/>
        </w:rPr>
        <w:t>ПОСЕЛЕНИ</w:t>
      </w:r>
      <w:r w:rsidR="00FF02CB">
        <w:rPr>
          <w:b/>
          <w:bCs/>
          <w:sz w:val="28"/>
          <w:szCs w:val="28"/>
        </w:rPr>
        <w:t>Я</w:t>
      </w:r>
      <w:r w:rsidRPr="00856115">
        <w:rPr>
          <w:b/>
          <w:bCs/>
          <w:sz w:val="28"/>
          <w:szCs w:val="28"/>
        </w:rPr>
        <w:t>, ПРОГНОЗ</w:t>
      </w:r>
    </w:p>
    <w:p w:rsidR="003B5CB5" w:rsidRDefault="003B5CB5" w:rsidP="006219AE">
      <w:pPr>
        <w:autoSpaceDE w:val="0"/>
        <w:autoSpaceDN w:val="0"/>
        <w:adjustRightInd w:val="0"/>
        <w:spacing w:after="240"/>
        <w:ind w:firstLine="851"/>
        <w:jc w:val="both"/>
        <w:rPr>
          <w:b/>
          <w:bCs/>
          <w:sz w:val="28"/>
          <w:szCs w:val="28"/>
        </w:rPr>
      </w:pPr>
      <w:r w:rsidRPr="00856115">
        <w:rPr>
          <w:b/>
          <w:bCs/>
          <w:sz w:val="28"/>
          <w:szCs w:val="28"/>
        </w:rPr>
        <w:t>ЧИСЛЕННОСТИ НАСЕЛЕНИЯ</w:t>
      </w:r>
    </w:p>
    <w:p w:rsidR="003B5CB5" w:rsidRPr="00856115" w:rsidRDefault="003B5CB5" w:rsidP="006219AE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856115">
        <w:rPr>
          <w:color w:val="000000"/>
          <w:sz w:val="28"/>
          <w:szCs w:val="28"/>
        </w:rPr>
        <w:t xml:space="preserve">В перспективный период развитие </w:t>
      </w:r>
      <w:r w:rsidR="00606E41">
        <w:rPr>
          <w:color w:val="000000"/>
          <w:sz w:val="28"/>
          <w:szCs w:val="28"/>
        </w:rPr>
        <w:t xml:space="preserve">муниципального образования </w:t>
      </w:r>
      <w:r w:rsidR="005D480F">
        <w:rPr>
          <w:color w:val="000000"/>
          <w:sz w:val="28"/>
          <w:szCs w:val="28"/>
        </w:rPr>
        <w:t>Ташлинский</w:t>
      </w:r>
      <w:r w:rsidR="00606E41">
        <w:rPr>
          <w:color w:val="000000"/>
          <w:sz w:val="28"/>
          <w:szCs w:val="28"/>
        </w:rPr>
        <w:t xml:space="preserve"> сельсовет</w:t>
      </w:r>
      <w:r w:rsidRPr="00856115">
        <w:rPr>
          <w:color w:val="000000"/>
          <w:sz w:val="28"/>
          <w:szCs w:val="28"/>
        </w:rPr>
        <w:t xml:space="preserve"> будет определяться рядом факторов:</w:t>
      </w:r>
    </w:p>
    <w:p w:rsidR="00606E41" w:rsidRDefault="00606E41" w:rsidP="006219AE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экономико-географическим положением, природно-климатическими и транспортными условиями;</w:t>
      </w:r>
    </w:p>
    <w:p w:rsidR="00606E41" w:rsidRDefault="00606E41" w:rsidP="006219AE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имеющимися земельными ресурсами;</w:t>
      </w:r>
    </w:p>
    <w:p w:rsidR="00606E41" w:rsidRDefault="00606E41" w:rsidP="006219AE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накопленным экономическим и социальным потенциалом;</w:t>
      </w:r>
    </w:p>
    <w:p w:rsidR="00606E41" w:rsidRDefault="00606E41" w:rsidP="006219AE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развитием новых форм хозяйствования.</w:t>
      </w:r>
    </w:p>
    <w:p w:rsidR="00606E41" w:rsidRDefault="00606E41" w:rsidP="006219AE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планировочной структурой Оренбургской области, выделены планировочные оси трёх рангов различной значимости, являющиеся основными центрами тяготения наиболее интенсивного развития территорий.</w:t>
      </w:r>
    </w:p>
    <w:p w:rsidR="00606E41" w:rsidRDefault="00606E41" w:rsidP="006219AE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 </w:t>
      </w:r>
      <w:r w:rsidR="005D480F">
        <w:rPr>
          <w:color w:val="000000"/>
          <w:sz w:val="28"/>
          <w:szCs w:val="28"/>
        </w:rPr>
        <w:t>Ташлинский</w:t>
      </w:r>
      <w:r>
        <w:rPr>
          <w:color w:val="000000"/>
          <w:sz w:val="28"/>
          <w:szCs w:val="28"/>
        </w:rPr>
        <w:t xml:space="preserve"> сельсовет расположено в </w:t>
      </w:r>
      <w:r w:rsidR="008A63BF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 xml:space="preserve"> км от планировочной оси области – федеральной автотрассы  Кинель- Бузулук-Сорочинск-Оренбург и на региональной трассе  Уральск – Ташла – Сорочинск </w:t>
      </w:r>
      <w:r w:rsidR="00BA45DA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Плешаново</w:t>
      </w:r>
      <w:r w:rsidR="00BA45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Пономарёвка – Агитово.</w:t>
      </w:r>
    </w:p>
    <w:p w:rsidR="00606E41" w:rsidRDefault="00606E41" w:rsidP="006219AE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Размещение МО на региональной автотрассе, которая имеет выходы на Казахстан и на Башкирию, даёт хорошие предпосылки развития поселения.</w:t>
      </w:r>
    </w:p>
    <w:p w:rsidR="003B5CB5" w:rsidRDefault="003B5CB5" w:rsidP="00BA45DA">
      <w:pPr>
        <w:autoSpaceDE w:val="0"/>
        <w:autoSpaceDN w:val="0"/>
        <w:adjustRightInd w:val="0"/>
        <w:spacing w:before="240" w:after="240"/>
        <w:ind w:firstLine="851"/>
        <w:jc w:val="both"/>
        <w:rPr>
          <w:b/>
          <w:bCs/>
          <w:sz w:val="28"/>
          <w:szCs w:val="28"/>
        </w:rPr>
      </w:pPr>
      <w:r w:rsidRPr="00576327">
        <w:rPr>
          <w:b/>
          <w:bCs/>
          <w:sz w:val="28"/>
          <w:szCs w:val="28"/>
        </w:rPr>
        <w:t>3.1. РЕСУРСЫ И ОСНОВНЫЕ НАПРАВЛЕНИЯ РАЗВИТИЯ</w:t>
      </w:r>
    </w:p>
    <w:p w:rsidR="000D12F1" w:rsidRDefault="00DC4F28" w:rsidP="00BA45DA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Муниципальное образование </w:t>
      </w:r>
      <w:r w:rsidR="005D480F">
        <w:rPr>
          <w:color w:val="000000"/>
          <w:sz w:val="28"/>
          <w:szCs w:val="28"/>
        </w:rPr>
        <w:t>Ташлинский</w:t>
      </w:r>
      <w:r>
        <w:rPr>
          <w:color w:val="000000"/>
          <w:sz w:val="28"/>
          <w:szCs w:val="28"/>
        </w:rPr>
        <w:t xml:space="preserve"> сельсовет выполняет роль административно-управленческого, хозяйственного и культурно-бытового центра </w:t>
      </w:r>
      <w:r w:rsidR="005D480F">
        <w:rPr>
          <w:color w:val="000000"/>
          <w:sz w:val="28"/>
          <w:szCs w:val="28"/>
        </w:rPr>
        <w:t>Ташлинского</w:t>
      </w:r>
      <w:r>
        <w:rPr>
          <w:color w:val="000000"/>
          <w:sz w:val="28"/>
          <w:szCs w:val="28"/>
        </w:rPr>
        <w:t xml:space="preserve"> района</w:t>
      </w:r>
      <w:r w:rsidR="008A63BF">
        <w:rPr>
          <w:color w:val="000000"/>
          <w:sz w:val="28"/>
          <w:szCs w:val="28"/>
        </w:rPr>
        <w:t>.</w:t>
      </w:r>
    </w:p>
    <w:p w:rsidR="000D12F1" w:rsidRDefault="008A63BF" w:rsidP="00BA45D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A63BF">
        <w:rPr>
          <w:sz w:val="28"/>
          <w:szCs w:val="28"/>
        </w:rPr>
        <w:t>Площадь района — 3,4 тыс. км</w:t>
      </w:r>
      <w:r w:rsidRPr="008A63BF">
        <w:rPr>
          <w:sz w:val="28"/>
          <w:szCs w:val="28"/>
          <w:vertAlign w:val="superscript"/>
        </w:rPr>
        <w:t>2</w:t>
      </w:r>
      <w:r w:rsidRPr="008A63BF">
        <w:rPr>
          <w:sz w:val="28"/>
          <w:szCs w:val="28"/>
        </w:rPr>
        <w:t xml:space="preserve"> и по размерам считается средней по области.</w:t>
      </w:r>
    </w:p>
    <w:p w:rsidR="000D12F1" w:rsidRDefault="008A63BF" w:rsidP="00BA45DA">
      <w:pPr>
        <w:spacing w:line="276" w:lineRule="auto"/>
        <w:ind w:firstLine="851"/>
        <w:jc w:val="both"/>
        <w:rPr>
          <w:sz w:val="23"/>
          <w:szCs w:val="23"/>
        </w:rPr>
      </w:pPr>
      <w:r w:rsidRPr="008A63BF">
        <w:rPr>
          <w:sz w:val="28"/>
          <w:szCs w:val="28"/>
        </w:rPr>
        <w:t>Численность жителей района  на 01.01.2007 года — 28860 человек.</w:t>
      </w:r>
      <w:r>
        <w:rPr>
          <w:sz w:val="23"/>
          <w:szCs w:val="23"/>
        </w:rPr>
        <w:t xml:space="preserve"> </w:t>
      </w:r>
    </w:p>
    <w:p w:rsidR="000D12F1" w:rsidRDefault="008A63BF" w:rsidP="00BA45DA">
      <w:pPr>
        <w:spacing w:line="276" w:lineRule="auto"/>
        <w:ind w:firstLine="851"/>
        <w:jc w:val="both"/>
        <w:rPr>
          <w:sz w:val="28"/>
          <w:szCs w:val="28"/>
        </w:rPr>
      </w:pPr>
      <w:r w:rsidRPr="008A63BF">
        <w:rPr>
          <w:sz w:val="28"/>
          <w:szCs w:val="28"/>
        </w:rPr>
        <w:t xml:space="preserve">На его </w:t>
      </w:r>
      <w:r>
        <w:rPr>
          <w:sz w:val="28"/>
          <w:szCs w:val="28"/>
        </w:rPr>
        <w:t xml:space="preserve">территории </w:t>
      </w:r>
      <w:r w:rsidRPr="008A63BF">
        <w:rPr>
          <w:sz w:val="28"/>
          <w:szCs w:val="28"/>
        </w:rPr>
        <w:t xml:space="preserve">находятся 17 сельсоветов, объединяющих 44 населенных пункта. </w:t>
      </w:r>
    </w:p>
    <w:p w:rsidR="00DC4F28" w:rsidRDefault="008A63BF" w:rsidP="00BA45DA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8A63BF">
        <w:rPr>
          <w:sz w:val="28"/>
          <w:szCs w:val="28"/>
        </w:rPr>
        <w:t>Административным и экономическим центром является село Ташл</w:t>
      </w:r>
      <w:r>
        <w:rPr>
          <w:sz w:val="28"/>
          <w:szCs w:val="28"/>
        </w:rPr>
        <w:t>а</w:t>
      </w:r>
      <w:r>
        <w:rPr>
          <w:sz w:val="23"/>
          <w:szCs w:val="23"/>
        </w:rPr>
        <w:t>,</w:t>
      </w:r>
      <w:r w:rsidR="00BA45DA">
        <w:rPr>
          <w:sz w:val="23"/>
          <w:szCs w:val="23"/>
        </w:rPr>
        <w:t xml:space="preserve"> </w:t>
      </w:r>
      <w:r w:rsidR="00DC4F28">
        <w:rPr>
          <w:color w:val="000000"/>
          <w:sz w:val="28"/>
          <w:szCs w:val="28"/>
        </w:rPr>
        <w:t>что обуславливает развитие обслуживающей деятельности, обеспечивающей качественное развитие социальной среды поселения и тяготеющей территории, создание полноценных условий труда, быта, отдыха и учёбы.</w:t>
      </w:r>
    </w:p>
    <w:p w:rsidR="000D12F1" w:rsidRDefault="000D12F1" w:rsidP="00BA45DA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6C6C74">
        <w:rPr>
          <w:color w:val="000000"/>
          <w:sz w:val="28"/>
          <w:szCs w:val="28"/>
        </w:rPr>
        <w:t>Большое значение имеет ра</w:t>
      </w:r>
      <w:r>
        <w:rPr>
          <w:color w:val="000000"/>
          <w:sz w:val="28"/>
          <w:szCs w:val="28"/>
        </w:rPr>
        <w:t>сположение МО</w:t>
      </w:r>
      <w:r w:rsidRPr="006C6C74">
        <w:rPr>
          <w:color w:val="000000"/>
          <w:sz w:val="28"/>
          <w:szCs w:val="28"/>
        </w:rPr>
        <w:t xml:space="preserve"> на региональной автотрассе (Илек - Ташла - Соболево, Ташла - Сорочинск), </w:t>
      </w:r>
      <w:r>
        <w:rPr>
          <w:color w:val="000000"/>
          <w:sz w:val="28"/>
          <w:szCs w:val="28"/>
        </w:rPr>
        <w:t xml:space="preserve">прохождение </w:t>
      </w:r>
      <w:r w:rsidRPr="006C6C74">
        <w:rPr>
          <w:color w:val="000000"/>
          <w:sz w:val="28"/>
          <w:szCs w:val="28"/>
        </w:rPr>
        <w:t>дороги на автомобильно</w:t>
      </w:r>
      <w:r>
        <w:rPr>
          <w:color w:val="000000"/>
          <w:sz w:val="28"/>
          <w:szCs w:val="28"/>
        </w:rPr>
        <w:t>-</w:t>
      </w:r>
      <w:r w:rsidRPr="006C6C74">
        <w:rPr>
          <w:color w:val="000000"/>
          <w:sz w:val="28"/>
          <w:szCs w:val="28"/>
        </w:rPr>
        <w:t xml:space="preserve">пропускной пункт на Казахстан.  </w:t>
      </w:r>
    </w:p>
    <w:p w:rsidR="000D12F1" w:rsidRDefault="000D12F1" w:rsidP="00BA45DA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6C6C74">
        <w:rPr>
          <w:color w:val="000000"/>
          <w:sz w:val="28"/>
          <w:szCs w:val="28"/>
        </w:rPr>
        <w:lastRenderedPageBreak/>
        <w:t>Оказывает влияние на развитие производительных сил наличие профессионального училища</w:t>
      </w:r>
      <w:r>
        <w:rPr>
          <w:color w:val="000000"/>
          <w:sz w:val="28"/>
          <w:szCs w:val="28"/>
        </w:rPr>
        <w:t xml:space="preserve"> и относительная близость областного центра (200км)</w:t>
      </w:r>
      <w:r w:rsidRPr="006C6C74">
        <w:rPr>
          <w:color w:val="000000"/>
          <w:sz w:val="28"/>
          <w:szCs w:val="28"/>
        </w:rPr>
        <w:t xml:space="preserve">. </w:t>
      </w:r>
    </w:p>
    <w:p w:rsidR="00186993" w:rsidRDefault="00186993" w:rsidP="00BA45DA">
      <w:pPr>
        <w:pStyle w:val="ad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Резервный запас территорий с.Ташл</w:t>
      </w:r>
      <w:r w:rsidR="005C377A">
        <w:rPr>
          <w:rFonts w:ascii="Times New Roman" w:hAnsi="Times New Roman" w:cs="Times New Roman"/>
          <w:sz w:val="28"/>
          <w:szCs w:val="28"/>
        </w:rPr>
        <w:t>а на сегодня составляет более 19</w:t>
      </w:r>
      <w:r>
        <w:rPr>
          <w:rFonts w:ascii="Times New Roman" w:hAnsi="Times New Roman" w:cs="Times New Roman"/>
          <w:sz w:val="28"/>
          <w:szCs w:val="28"/>
        </w:rPr>
        <w:t>0га, что надёжно обеспечивает как расчётный срок генерального плана (развитие на 20 лет, с учётом исторически-сложившейся плотности застройки 22 чел/га),</w:t>
      </w:r>
      <w:r w:rsidR="00BA45DA">
        <w:rPr>
          <w:rFonts w:ascii="Times New Roman" w:hAnsi="Times New Roman" w:cs="Times New Roman"/>
          <w:sz w:val="28"/>
          <w:szCs w:val="28"/>
        </w:rPr>
        <w:t xml:space="preserve"> так и  на прогнозный период  (</w:t>
      </w:r>
      <w:r>
        <w:rPr>
          <w:rFonts w:ascii="Times New Roman" w:hAnsi="Times New Roman" w:cs="Times New Roman"/>
          <w:sz w:val="28"/>
          <w:szCs w:val="28"/>
        </w:rPr>
        <w:t>до 40 лет).</w:t>
      </w:r>
    </w:p>
    <w:p w:rsidR="00BA45DA" w:rsidRDefault="00BA45DA" w:rsidP="00BA45DA">
      <w:pPr>
        <w:pStyle w:val="ad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Поселок Плодопитомник ограничен в развитии с запада и юга рекой Ташелка, с востока санитарно-защитной зоной от скотомогильника  и свалки ТБО. Кроме того, значительная часть п. Плодопитомник подвержена подтоплению. </w:t>
      </w:r>
    </w:p>
    <w:p w:rsidR="000D12F1" w:rsidRDefault="000D12F1" w:rsidP="00BA45DA">
      <w:pPr>
        <w:tabs>
          <w:tab w:val="left" w:pos="540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Достаточно развито инженерное обеспечение. Центральным водоснабжением на данный момент обеспеченно более 80% сельсовета.     Имеются резервы чистой воды в скважинах расположенных на территории сельсовета, планируется строительство накопительных емкостей. Имеется АГРС  и электроподстанция достаточной мощности для перспективного развития поселения.</w:t>
      </w:r>
    </w:p>
    <w:p w:rsidR="00DC4F28" w:rsidRDefault="00DC4F28" w:rsidP="00BA45DA">
      <w:pPr>
        <w:tabs>
          <w:tab w:val="left" w:pos="540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условии роста объёмов производства продукции сельского хозяйства, возможно дальнейшее развитие смежных производств промышленности – переработка молока, зерна, мяса, переработки отходов КРС, ремонт сельхоз техники.</w:t>
      </w:r>
    </w:p>
    <w:p w:rsidR="003B5CB5" w:rsidRPr="00576327" w:rsidRDefault="003B5CB5" w:rsidP="00BA45DA">
      <w:pPr>
        <w:autoSpaceDE w:val="0"/>
        <w:autoSpaceDN w:val="0"/>
        <w:adjustRightInd w:val="0"/>
        <w:spacing w:before="240" w:after="240" w:line="276" w:lineRule="auto"/>
        <w:ind w:firstLine="851"/>
        <w:jc w:val="both"/>
        <w:rPr>
          <w:b/>
          <w:bCs/>
          <w:sz w:val="28"/>
          <w:szCs w:val="28"/>
        </w:rPr>
      </w:pPr>
      <w:r w:rsidRPr="00576327">
        <w:rPr>
          <w:b/>
          <w:bCs/>
          <w:sz w:val="28"/>
          <w:szCs w:val="28"/>
        </w:rPr>
        <w:t>3.2. ПРОГНОЗ ЧИСЛЕННОСТИ НАСЕЛЕНИЯ</w:t>
      </w:r>
    </w:p>
    <w:p w:rsidR="00DC4F28" w:rsidRPr="000D12F1" w:rsidRDefault="003B5CB5" w:rsidP="00BA45DA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2F1">
        <w:rPr>
          <w:rFonts w:ascii="Times New Roman" w:hAnsi="Times New Roman" w:cs="Times New Roman"/>
          <w:color w:val="000000"/>
          <w:sz w:val="28"/>
          <w:szCs w:val="28"/>
        </w:rPr>
        <w:t>Ориентировочный демографический расчет выполнен с учетом анализа динамики</w:t>
      </w:r>
      <w:r w:rsidR="00DC4F28" w:rsidRPr="000D12F1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 поселения за различные периоды при возможном изменении удельного веса, как естественного прироста, так и механического притока в ту или иную сторону</w:t>
      </w:r>
      <w:r w:rsidR="00BA45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7817" w:rsidRPr="00856115" w:rsidRDefault="003B5CB5" w:rsidP="00BA45D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856115">
        <w:rPr>
          <w:sz w:val="28"/>
          <w:szCs w:val="28"/>
        </w:rPr>
        <w:t>Изменение численности населения будет зависеть от социально-экономического</w:t>
      </w:r>
      <w:r w:rsidR="00A27817" w:rsidRPr="00A27817">
        <w:rPr>
          <w:sz w:val="28"/>
          <w:szCs w:val="28"/>
        </w:rPr>
        <w:t xml:space="preserve"> </w:t>
      </w:r>
      <w:r w:rsidR="00A27817" w:rsidRPr="00856115">
        <w:rPr>
          <w:sz w:val="28"/>
          <w:szCs w:val="28"/>
        </w:rPr>
        <w:t xml:space="preserve">развития </w:t>
      </w:r>
      <w:r w:rsidR="00A27817">
        <w:rPr>
          <w:sz w:val="28"/>
          <w:szCs w:val="28"/>
        </w:rPr>
        <w:t>поселения</w:t>
      </w:r>
      <w:r w:rsidR="00A27817" w:rsidRPr="00856115">
        <w:rPr>
          <w:sz w:val="28"/>
          <w:szCs w:val="28"/>
        </w:rPr>
        <w:t>, успешной политики занятости населения, в частности, создания новых</w:t>
      </w:r>
      <w:r w:rsidR="00A27817" w:rsidRPr="00DC4F28">
        <w:rPr>
          <w:sz w:val="28"/>
          <w:szCs w:val="28"/>
        </w:rPr>
        <w:t xml:space="preserve"> </w:t>
      </w:r>
      <w:r w:rsidR="00A27817" w:rsidRPr="00856115">
        <w:rPr>
          <w:sz w:val="28"/>
          <w:szCs w:val="28"/>
        </w:rPr>
        <w:t xml:space="preserve">рабочих мест, обусловленного развитием различных функций </w:t>
      </w:r>
      <w:r w:rsidR="00A27817">
        <w:rPr>
          <w:sz w:val="28"/>
          <w:szCs w:val="28"/>
        </w:rPr>
        <w:t>поселения</w:t>
      </w:r>
      <w:r w:rsidR="00A27817" w:rsidRPr="00856115">
        <w:rPr>
          <w:sz w:val="28"/>
          <w:szCs w:val="28"/>
        </w:rPr>
        <w:t>.</w:t>
      </w:r>
    </w:p>
    <w:p w:rsidR="00A27817" w:rsidRPr="00856115" w:rsidRDefault="003B5CB5" w:rsidP="00BA45D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856115">
        <w:rPr>
          <w:sz w:val="28"/>
          <w:szCs w:val="28"/>
        </w:rPr>
        <w:t>Дальнейшее развитие функции</w:t>
      </w:r>
      <w:r w:rsidR="00DC4F28">
        <w:rPr>
          <w:sz w:val="28"/>
          <w:szCs w:val="28"/>
        </w:rPr>
        <w:t xml:space="preserve"> производителя сельхозпродукции</w:t>
      </w:r>
      <w:r w:rsidRPr="00856115">
        <w:rPr>
          <w:sz w:val="28"/>
          <w:szCs w:val="28"/>
        </w:rPr>
        <w:t>,</w:t>
      </w:r>
      <w:r w:rsidR="00DC4F28">
        <w:rPr>
          <w:sz w:val="28"/>
          <w:szCs w:val="28"/>
        </w:rPr>
        <w:t xml:space="preserve"> функции районного центра,</w:t>
      </w:r>
      <w:r w:rsidRPr="00856115">
        <w:rPr>
          <w:sz w:val="28"/>
          <w:szCs w:val="28"/>
        </w:rPr>
        <w:t xml:space="preserve"> функции транспортного узла,</w:t>
      </w:r>
      <w:r w:rsidR="00DC4F28">
        <w:rPr>
          <w:sz w:val="28"/>
          <w:szCs w:val="28"/>
        </w:rPr>
        <w:t xml:space="preserve"> </w:t>
      </w:r>
      <w:r w:rsidRPr="00856115">
        <w:rPr>
          <w:sz w:val="28"/>
          <w:szCs w:val="28"/>
        </w:rPr>
        <w:t xml:space="preserve">могут привести к механическому притоку числа жителей </w:t>
      </w:r>
      <w:r w:rsidR="00DC4F28">
        <w:rPr>
          <w:sz w:val="28"/>
          <w:szCs w:val="28"/>
        </w:rPr>
        <w:t>поселения</w:t>
      </w:r>
      <w:r w:rsidR="00DC4F28" w:rsidRPr="00DC4F28">
        <w:rPr>
          <w:sz w:val="28"/>
          <w:szCs w:val="28"/>
        </w:rPr>
        <w:t xml:space="preserve"> </w:t>
      </w:r>
      <w:r w:rsidR="00DC4F28" w:rsidRPr="00856115">
        <w:rPr>
          <w:sz w:val="28"/>
          <w:szCs w:val="28"/>
        </w:rPr>
        <w:t>и значительному изменению структуры занятости населения в сторону увеличения</w:t>
      </w:r>
      <w:r w:rsidR="00DC4F28">
        <w:rPr>
          <w:sz w:val="28"/>
          <w:szCs w:val="28"/>
        </w:rPr>
        <w:t xml:space="preserve"> производительной и</w:t>
      </w:r>
      <w:r w:rsidR="00A27817" w:rsidRPr="00A27817">
        <w:rPr>
          <w:sz w:val="28"/>
          <w:szCs w:val="28"/>
        </w:rPr>
        <w:t xml:space="preserve"> </w:t>
      </w:r>
      <w:r w:rsidR="00A27817">
        <w:rPr>
          <w:sz w:val="28"/>
          <w:szCs w:val="28"/>
        </w:rPr>
        <w:t>обслуживающей групп</w:t>
      </w:r>
      <w:r w:rsidR="00A27817" w:rsidRPr="00856115">
        <w:rPr>
          <w:sz w:val="28"/>
          <w:szCs w:val="28"/>
        </w:rPr>
        <w:t>, и, в конечном итоге, к укреплению его жизнеспособности и</w:t>
      </w:r>
      <w:r w:rsidR="00A27817" w:rsidRPr="00DC4F28">
        <w:rPr>
          <w:sz w:val="28"/>
          <w:szCs w:val="28"/>
        </w:rPr>
        <w:t xml:space="preserve"> </w:t>
      </w:r>
      <w:r w:rsidR="00A27817" w:rsidRPr="00856115">
        <w:rPr>
          <w:sz w:val="28"/>
          <w:szCs w:val="28"/>
        </w:rPr>
        <w:t>самодостаточности.</w:t>
      </w:r>
    </w:p>
    <w:p w:rsidR="00186993" w:rsidRDefault="003B5CB5" w:rsidP="00BA45D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856115">
        <w:rPr>
          <w:sz w:val="28"/>
          <w:szCs w:val="28"/>
        </w:rPr>
        <w:lastRenderedPageBreak/>
        <w:t>Успешная реализации ряда целевых программ, принятых на федеральном уровне,</w:t>
      </w:r>
      <w:r w:rsidR="00DC4F28" w:rsidRPr="00DC4F28">
        <w:rPr>
          <w:sz w:val="28"/>
          <w:szCs w:val="28"/>
        </w:rPr>
        <w:t xml:space="preserve"> </w:t>
      </w:r>
      <w:r w:rsidR="00DC4F28" w:rsidRPr="00856115">
        <w:rPr>
          <w:sz w:val="28"/>
          <w:szCs w:val="28"/>
        </w:rPr>
        <w:t>уровне субъекта федерации и муниципальном уровне, позволяет стабилизировать</w:t>
      </w:r>
      <w:r w:rsidR="00DC4F28" w:rsidRPr="00DC4F28">
        <w:rPr>
          <w:sz w:val="28"/>
          <w:szCs w:val="28"/>
        </w:rPr>
        <w:t xml:space="preserve"> </w:t>
      </w:r>
      <w:r w:rsidR="00DC4F28" w:rsidRPr="00856115">
        <w:rPr>
          <w:sz w:val="28"/>
          <w:szCs w:val="28"/>
        </w:rPr>
        <w:t xml:space="preserve">социально-экономического положение </w:t>
      </w:r>
      <w:r w:rsidR="00DC4F28">
        <w:rPr>
          <w:sz w:val="28"/>
          <w:szCs w:val="28"/>
        </w:rPr>
        <w:t xml:space="preserve">муниципального образования </w:t>
      </w:r>
      <w:r w:rsidR="005D480F">
        <w:rPr>
          <w:sz w:val="28"/>
          <w:szCs w:val="28"/>
        </w:rPr>
        <w:t>Ташлинский</w:t>
      </w:r>
      <w:r w:rsidR="00DC4F28">
        <w:rPr>
          <w:sz w:val="28"/>
          <w:szCs w:val="28"/>
        </w:rPr>
        <w:t xml:space="preserve"> сельсовет</w:t>
      </w:r>
      <w:r w:rsidR="00DC4F28" w:rsidRPr="00856115">
        <w:rPr>
          <w:sz w:val="28"/>
          <w:szCs w:val="28"/>
        </w:rPr>
        <w:t>, повысить уровень и качества</w:t>
      </w:r>
      <w:r w:rsidR="00DC4F28" w:rsidRPr="00DC4F28">
        <w:rPr>
          <w:sz w:val="28"/>
          <w:szCs w:val="28"/>
        </w:rPr>
        <w:t xml:space="preserve"> </w:t>
      </w:r>
      <w:r w:rsidR="00DC4F28" w:rsidRPr="00856115">
        <w:rPr>
          <w:sz w:val="28"/>
          <w:szCs w:val="28"/>
        </w:rPr>
        <w:t xml:space="preserve">жизни </w:t>
      </w:r>
      <w:r w:rsidR="00DC4F28">
        <w:rPr>
          <w:sz w:val="28"/>
          <w:szCs w:val="28"/>
        </w:rPr>
        <w:t xml:space="preserve">сельского </w:t>
      </w:r>
      <w:r w:rsidR="00DC4F28" w:rsidRPr="00856115">
        <w:rPr>
          <w:sz w:val="28"/>
          <w:szCs w:val="28"/>
        </w:rPr>
        <w:t>населения, что, в свою очередь, приведёт к вероятной стабилизации</w:t>
      </w:r>
      <w:r w:rsidR="00DC4F28" w:rsidRPr="00DC4F28">
        <w:rPr>
          <w:sz w:val="28"/>
          <w:szCs w:val="28"/>
        </w:rPr>
        <w:t xml:space="preserve"> </w:t>
      </w:r>
      <w:r w:rsidR="00DC4F28" w:rsidRPr="00856115">
        <w:rPr>
          <w:sz w:val="28"/>
          <w:szCs w:val="28"/>
        </w:rPr>
        <w:t xml:space="preserve">демографической ситуации с прогнозом численности населения </w:t>
      </w:r>
    </w:p>
    <w:p w:rsidR="00186993" w:rsidRDefault="00186993" w:rsidP="00BA45DA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C4F28" w:rsidRPr="00856115">
        <w:rPr>
          <w:sz w:val="28"/>
          <w:szCs w:val="28"/>
        </w:rPr>
        <w:t xml:space="preserve">на </w:t>
      </w:r>
      <w:r w:rsidR="00A27817">
        <w:rPr>
          <w:sz w:val="28"/>
          <w:szCs w:val="28"/>
        </w:rPr>
        <w:t>проектный период</w:t>
      </w:r>
      <w:r w:rsidR="00DC4F28" w:rsidRPr="00856115">
        <w:rPr>
          <w:sz w:val="28"/>
          <w:szCs w:val="28"/>
        </w:rPr>
        <w:t xml:space="preserve"> </w:t>
      </w:r>
      <w:r w:rsidR="00A27817">
        <w:rPr>
          <w:sz w:val="28"/>
          <w:szCs w:val="28"/>
        </w:rPr>
        <w:t xml:space="preserve">до </w:t>
      </w:r>
      <w:r w:rsidR="000D12F1">
        <w:rPr>
          <w:sz w:val="28"/>
          <w:szCs w:val="28"/>
        </w:rPr>
        <w:t>8,9</w:t>
      </w:r>
      <w:r w:rsidR="00A27817" w:rsidRPr="00A27817">
        <w:rPr>
          <w:sz w:val="28"/>
          <w:szCs w:val="28"/>
        </w:rPr>
        <w:t xml:space="preserve"> </w:t>
      </w:r>
      <w:r>
        <w:rPr>
          <w:sz w:val="28"/>
          <w:szCs w:val="28"/>
        </w:rPr>
        <w:t>тыс. человек;</w:t>
      </w:r>
    </w:p>
    <w:p w:rsidR="00A27817" w:rsidRDefault="00186993" w:rsidP="00BA45DA">
      <w:pPr>
        <w:autoSpaceDE w:val="0"/>
        <w:autoSpaceDN w:val="0"/>
        <w:adjustRightInd w:val="0"/>
        <w:spacing w:after="24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7817">
        <w:rPr>
          <w:sz w:val="28"/>
          <w:szCs w:val="28"/>
        </w:rPr>
        <w:t xml:space="preserve"> на прогнозный срок- до </w:t>
      </w:r>
      <w:r w:rsidR="000D12F1">
        <w:rPr>
          <w:sz w:val="28"/>
          <w:szCs w:val="28"/>
        </w:rPr>
        <w:t>9,8</w:t>
      </w:r>
      <w:r w:rsidR="00A27817">
        <w:rPr>
          <w:sz w:val="28"/>
          <w:szCs w:val="28"/>
        </w:rPr>
        <w:t xml:space="preserve"> тыс.чел.</w:t>
      </w:r>
    </w:p>
    <w:p w:rsidR="00A27817" w:rsidRPr="00856115" w:rsidRDefault="00A27817" w:rsidP="00BA45D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Рост численности населения возможен при определенных условиях, к которым относятся и улучшение качества жизни, и социально- экономическая политика, направленная на поддержание семьи, укрепление здоровья населения, успешная политика занятости населения, а именно создание новых рабочих мест, обусловленного развитием различных функций сельсовета.</w:t>
      </w:r>
    </w:p>
    <w:p w:rsidR="003B5CB5" w:rsidRPr="00856115" w:rsidRDefault="003B5CB5" w:rsidP="005D4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5CB5" w:rsidRPr="00856115" w:rsidRDefault="003B5CB5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5CB5" w:rsidRPr="00856115" w:rsidRDefault="003B5CB5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45DA" w:rsidRDefault="00BA45DA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A45DA" w:rsidRDefault="00BA45DA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A45DA" w:rsidRDefault="00BA45DA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A45DA" w:rsidRDefault="00BA45DA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A45DA" w:rsidRDefault="00BA45DA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A45DA" w:rsidRDefault="00BA45DA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A45DA" w:rsidRDefault="00BA45DA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A45DA" w:rsidRDefault="00BA45DA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A45DA" w:rsidRDefault="00BA45DA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A45DA" w:rsidRDefault="00BA45DA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A45DA" w:rsidRDefault="00BA45DA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A45DA" w:rsidRDefault="00BA45DA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A45DA" w:rsidRDefault="00BA45DA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A45DA" w:rsidRDefault="00BA45DA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A45DA" w:rsidRDefault="00BA45DA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A45DA" w:rsidRDefault="00BA45DA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A45DA" w:rsidRDefault="00BA45DA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A45DA" w:rsidRDefault="00BA45DA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A45DA" w:rsidRDefault="00BA45DA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A45DA" w:rsidRDefault="00BA45DA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A45DA" w:rsidRDefault="00BA45DA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A45DA" w:rsidRDefault="00BA45DA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A45DA" w:rsidRDefault="00BA45DA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A45DA" w:rsidRDefault="00BA45DA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A45DA" w:rsidRDefault="00BA45DA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A45DA" w:rsidRDefault="00BA45DA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3B5CB5" w:rsidRPr="00856115" w:rsidRDefault="003B5CB5" w:rsidP="00BA45DA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bCs/>
          <w:sz w:val="28"/>
          <w:szCs w:val="28"/>
        </w:rPr>
      </w:pPr>
      <w:r w:rsidRPr="00856115">
        <w:rPr>
          <w:b/>
          <w:bCs/>
          <w:sz w:val="28"/>
          <w:szCs w:val="28"/>
        </w:rPr>
        <w:t>4. МЕРОПРИЯТИЯ ПО РАЗВИТИЮ ПЛАНИРОВОЧНОЙ</w:t>
      </w:r>
    </w:p>
    <w:p w:rsidR="003B5CB5" w:rsidRPr="00856115" w:rsidRDefault="003B5CB5" w:rsidP="00BA45DA">
      <w:pPr>
        <w:autoSpaceDE w:val="0"/>
        <w:autoSpaceDN w:val="0"/>
        <w:adjustRightInd w:val="0"/>
        <w:spacing w:after="240" w:line="276" w:lineRule="auto"/>
        <w:ind w:firstLine="851"/>
        <w:jc w:val="both"/>
        <w:rPr>
          <w:b/>
          <w:bCs/>
          <w:sz w:val="28"/>
          <w:szCs w:val="28"/>
        </w:rPr>
      </w:pPr>
      <w:r w:rsidRPr="00856115">
        <w:rPr>
          <w:b/>
          <w:bCs/>
          <w:sz w:val="28"/>
          <w:szCs w:val="28"/>
        </w:rPr>
        <w:t xml:space="preserve">СТРУКТУРЫ </w:t>
      </w:r>
      <w:r w:rsidR="007D3C30">
        <w:rPr>
          <w:b/>
          <w:bCs/>
          <w:sz w:val="28"/>
          <w:szCs w:val="28"/>
        </w:rPr>
        <w:t>ПОСЕЛЕНИ</w:t>
      </w:r>
      <w:r w:rsidR="00D72C43">
        <w:rPr>
          <w:b/>
          <w:bCs/>
          <w:sz w:val="28"/>
          <w:szCs w:val="28"/>
        </w:rPr>
        <w:t>Я</w:t>
      </w:r>
      <w:r w:rsidRPr="00856115">
        <w:rPr>
          <w:b/>
          <w:bCs/>
          <w:sz w:val="28"/>
          <w:szCs w:val="28"/>
        </w:rPr>
        <w:t xml:space="preserve"> </w:t>
      </w:r>
    </w:p>
    <w:p w:rsidR="00A27817" w:rsidRPr="00856115" w:rsidRDefault="003B5CB5" w:rsidP="00BA45DA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856115">
        <w:rPr>
          <w:color w:val="000000"/>
          <w:sz w:val="28"/>
          <w:szCs w:val="28"/>
        </w:rPr>
        <w:t xml:space="preserve">Анализ современного состояния всех структур </w:t>
      </w:r>
      <w:r w:rsidR="00A27817">
        <w:rPr>
          <w:color w:val="000000"/>
          <w:sz w:val="28"/>
          <w:szCs w:val="28"/>
        </w:rPr>
        <w:t xml:space="preserve">поселения </w:t>
      </w:r>
      <w:r w:rsidRPr="00856115">
        <w:rPr>
          <w:color w:val="000000"/>
          <w:sz w:val="28"/>
          <w:szCs w:val="28"/>
        </w:rPr>
        <w:t>выявил целый ряд</w:t>
      </w:r>
      <w:r w:rsidR="00A27817" w:rsidRPr="00A27817">
        <w:rPr>
          <w:color w:val="000000"/>
          <w:sz w:val="28"/>
          <w:szCs w:val="28"/>
        </w:rPr>
        <w:t xml:space="preserve"> </w:t>
      </w:r>
      <w:r w:rsidR="00A27817" w:rsidRPr="00856115">
        <w:rPr>
          <w:color w:val="000000"/>
          <w:sz w:val="28"/>
          <w:szCs w:val="28"/>
        </w:rPr>
        <w:t>проблем, решение которых лежит в русле мероприятий территориального планирования</w:t>
      </w:r>
      <w:r w:rsidR="00A27817" w:rsidRPr="00A27817">
        <w:rPr>
          <w:color w:val="000000"/>
          <w:sz w:val="28"/>
          <w:szCs w:val="28"/>
        </w:rPr>
        <w:t xml:space="preserve"> </w:t>
      </w:r>
      <w:r w:rsidR="00A27817">
        <w:rPr>
          <w:color w:val="000000"/>
          <w:sz w:val="28"/>
          <w:szCs w:val="28"/>
        </w:rPr>
        <w:t>поселения</w:t>
      </w:r>
      <w:r w:rsidR="00A27817" w:rsidRPr="00856115">
        <w:rPr>
          <w:color w:val="000000"/>
          <w:sz w:val="28"/>
          <w:szCs w:val="28"/>
        </w:rPr>
        <w:t>.</w:t>
      </w:r>
    </w:p>
    <w:p w:rsidR="003B5CB5" w:rsidRPr="00856115" w:rsidRDefault="003B5CB5" w:rsidP="00BA45DA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856115">
        <w:rPr>
          <w:color w:val="000000"/>
          <w:sz w:val="28"/>
          <w:szCs w:val="28"/>
        </w:rPr>
        <w:t>Вот наиболее существенные из них:</w:t>
      </w:r>
    </w:p>
    <w:p w:rsidR="000D12F1" w:rsidRPr="00770791" w:rsidRDefault="000D12F1" w:rsidP="00BA45DA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770791">
        <w:rPr>
          <w:color w:val="000000"/>
          <w:sz w:val="28"/>
          <w:szCs w:val="28"/>
        </w:rPr>
        <w:t>- расположение значительных объемов жилищного фонда</w:t>
      </w:r>
      <w:r>
        <w:rPr>
          <w:color w:val="000000"/>
          <w:sz w:val="28"/>
          <w:szCs w:val="28"/>
        </w:rPr>
        <w:t xml:space="preserve"> Старой Ташлы</w:t>
      </w:r>
      <w:r w:rsidRPr="00770791">
        <w:rPr>
          <w:color w:val="000000"/>
          <w:sz w:val="28"/>
          <w:szCs w:val="28"/>
        </w:rPr>
        <w:t xml:space="preserve"> в санитарно-защитных зонах производственных и коммунальных объектов;</w:t>
      </w:r>
    </w:p>
    <w:p w:rsidR="000D12F1" w:rsidRPr="00770791" w:rsidRDefault="000D12F1" w:rsidP="00BA45DA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770791">
        <w:rPr>
          <w:color w:val="000000"/>
          <w:sz w:val="28"/>
          <w:szCs w:val="28"/>
        </w:rPr>
        <w:t>-</w:t>
      </w:r>
      <w:r w:rsidR="00BA45DA">
        <w:rPr>
          <w:color w:val="000000"/>
          <w:sz w:val="28"/>
          <w:szCs w:val="28"/>
        </w:rPr>
        <w:t xml:space="preserve"> </w:t>
      </w:r>
      <w:r w:rsidRPr="00770791">
        <w:rPr>
          <w:color w:val="000000"/>
          <w:sz w:val="28"/>
          <w:szCs w:val="28"/>
        </w:rPr>
        <w:t>планировочная организация</w:t>
      </w:r>
      <w:r>
        <w:rPr>
          <w:color w:val="000000"/>
          <w:sz w:val="28"/>
          <w:szCs w:val="28"/>
        </w:rPr>
        <w:t xml:space="preserve"> территорий жилой застройки</w:t>
      </w:r>
      <w:r w:rsidRPr="00770791">
        <w:rPr>
          <w:color w:val="000000"/>
          <w:sz w:val="28"/>
          <w:szCs w:val="28"/>
        </w:rPr>
        <w:t xml:space="preserve"> и использование существующих производственных территорий нерациональн</w:t>
      </w:r>
      <w:r>
        <w:rPr>
          <w:color w:val="000000"/>
          <w:sz w:val="28"/>
          <w:szCs w:val="28"/>
        </w:rPr>
        <w:t>ы, и требую</w:t>
      </w:r>
      <w:r w:rsidRPr="00770791">
        <w:rPr>
          <w:color w:val="000000"/>
          <w:sz w:val="28"/>
          <w:szCs w:val="28"/>
        </w:rPr>
        <w:t>т упорядочивания;</w:t>
      </w:r>
    </w:p>
    <w:p w:rsidR="000D12F1" w:rsidRPr="00770791" w:rsidRDefault="000D12F1" w:rsidP="00BA45DA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770791">
        <w:rPr>
          <w:color w:val="000000"/>
          <w:sz w:val="28"/>
          <w:szCs w:val="28"/>
        </w:rPr>
        <w:t>- транзит грузового автотранспорта</w:t>
      </w:r>
      <w:r>
        <w:rPr>
          <w:color w:val="000000"/>
          <w:sz w:val="28"/>
          <w:szCs w:val="28"/>
        </w:rPr>
        <w:t xml:space="preserve"> идёт</w:t>
      </w:r>
      <w:r w:rsidRPr="00770791">
        <w:rPr>
          <w:color w:val="000000"/>
          <w:sz w:val="28"/>
          <w:szCs w:val="28"/>
        </w:rPr>
        <w:t xml:space="preserve"> через жилые</w:t>
      </w:r>
      <w:r w:rsidRPr="00127A48">
        <w:rPr>
          <w:color w:val="000000"/>
          <w:sz w:val="28"/>
          <w:szCs w:val="28"/>
        </w:rPr>
        <w:t xml:space="preserve"> </w:t>
      </w:r>
      <w:r w:rsidRPr="00770791">
        <w:rPr>
          <w:color w:val="000000"/>
          <w:sz w:val="28"/>
          <w:szCs w:val="28"/>
        </w:rPr>
        <w:t xml:space="preserve">кварталы </w:t>
      </w:r>
      <w:r>
        <w:rPr>
          <w:color w:val="000000"/>
          <w:sz w:val="28"/>
          <w:szCs w:val="28"/>
        </w:rPr>
        <w:t>с.Ташла</w:t>
      </w:r>
      <w:r w:rsidRPr="00770791">
        <w:rPr>
          <w:color w:val="000000"/>
          <w:sz w:val="28"/>
          <w:szCs w:val="28"/>
        </w:rPr>
        <w:t>;</w:t>
      </w:r>
    </w:p>
    <w:p w:rsidR="000D12F1" w:rsidRPr="00770791" w:rsidRDefault="000D12F1" w:rsidP="00BA45DA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770791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недостаточный</w:t>
      </w:r>
      <w:r w:rsidRPr="00770791">
        <w:rPr>
          <w:color w:val="000000"/>
          <w:sz w:val="28"/>
          <w:szCs w:val="28"/>
        </w:rPr>
        <w:t xml:space="preserve"> уровень инженерного благоустройства территории;</w:t>
      </w:r>
    </w:p>
    <w:p w:rsidR="000D12F1" w:rsidRDefault="000D12F1" w:rsidP="00BA45DA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770791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</w:t>
      </w:r>
      <w:r w:rsidRPr="00770791">
        <w:rPr>
          <w:color w:val="000000"/>
          <w:sz w:val="28"/>
          <w:szCs w:val="28"/>
        </w:rPr>
        <w:t>тсутствие организованных зон отдыха селян</w:t>
      </w:r>
      <w:r>
        <w:rPr>
          <w:color w:val="000000"/>
          <w:sz w:val="28"/>
          <w:szCs w:val="28"/>
        </w:rPr>
        <w:t>;</w:t>
      </w:r>
    </w:p>
    <w:p w:rsidR="000D12F1" w:rsidRDefault="000D12F1" w:rsidP="00BA45DA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A45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отсутствие нормативной  пешеходной доступности до объектов социальной инфраструктуры;</w:t>
      </w:r>
    </w:p>
    <w:p w:rsidR="000D12F1" w:rsidRDefault="000D12F1" w:rsidP="00BA45DA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неудовлетворительная обеспеченность объектами соцкультбыта;</w:t>
      </w:r>
    </w:p>
    <w:p w:rsidR="00542BB3" w:rsidRDefault="00542BB3" w:rsidP="00542BB3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размещение жилой застройки в водоохраной зоне;</w:t>
      </w:r>
    </w:p>
    <w:p w:rsidR="000D12F1" w:rsidRDefault="000D12F1" w:rsidP="00BA45DA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A45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размещение производственных предприятий в водоохраной зоне;</w:t>
      </w:r>
    </w:p>
    <w:p w:rsidR="004B1603" w:rsidRPr="00856115" w:rsidRDefault="003B5CB5" w:rsidP="00BA45DA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856115">
        <w:rPr>
          <w:color w:val="000000"/>
          <w:sz w:val="28"/>
          <w:szCs w:val="28"/>
        </w:rPr>
        <w:t>Перечисленные проблемы определили круг мероприятий по территориальному</w:t>
      </w:r>
      <w:r w:rsidR="004B1603" w:rsidRPr="004B1603">
        <w:rPr>
          <w:color w:val="000000"/>
          <w:sz w:val="28"/>
          <w:szCs w:val="28"/>
        </w:rPr>
        <w:t xml:space="preserve"> </w:t>
      </w:r>
      <w:r w:rsidR="004B1603" w:rsidRPr="00856115">
        <w:rPr>
          <w:color w:val="000000"/>
          <w:sz w:val="28"/>
          <w:szCs w:val="28"/>
        </w:rPr>
        <w:t>планированию</w:t>
      </w:r>
      <w:r w:rsidR="004B1603">
        <w:rPr>
          <w:color w:val="000000"/>
          <w:sz w:val="28"/>
          <w:szCs w:val="28"/>
        </w:rPr>
        <w:t>.</w:t>
      </w:r>
    </w:p>
    <w:p w:rsidR="003B5CB5" w:rsidRPr="00576327" w:rsidRDefault="003B5CB5" w:rsidP="00BA45DA">
      <w:pPr>
        <w:autoSpaceDE w:val="0"/>
        <w:autoSpaceDN w:val="0"/>
        <w:adjustRightInd w:val="0"/>
        <w:spacing w:before="240" w:after="240"/>
        <w:ind w:firstLine="851"/>
        <w:jc w:val="both"/>
        <w:rPr>
          <w:b/>
          <w:bCs/>
          <w:sz w:val="28"/>
          <w:szCs w:val="28"/>
        </w:rPr>
      </w:pPr>
      <w:r w:rsidRPr="00576327">
        <w:rPr>
          <w:b/>
          <w:bCs/>
          <w:sz w:val="28"/>
          <w:szCs w:val="28"/>
        </w:rPr>
        <w:t>4.1. ПРОЕКТНАЯ ОРГАНИЗАЦИЯ ТЕРРИТОРИИ</w:t>
      </w:r>
    </w:p>
    <w:p w:rsidR="004B1603" w:rsidRPr="004B1603" w:rsidRDefault="003B5CB5" w:rsidP="00BA45DA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603">
        <w:rPr>
          <w:rFonts w:ascii="Times New Roman" w:hAnsi="Times New Roman" w:cs="Times New Roman"/>
          <w:color w:val="000000"/>
          <w:sz w:val="28"/>
          <w:szCs w:val="28"/>
        </w:rPr>
        <w:t>Генеральный план предусматривает сохранение общего характера исторически</w:t>
      </w:r>
      <w:r w:rsidR="004B1603" w:rsidRPr="004B1603">
        <w:rPr>
          <w:rFonts w:ascii="Times New Roman" w:hAnsi="Times New Roman" w:cs="Times New Roman"/>
          <w:color w:val="000000"/>
          <w:sz w:val="28"/>
          <w:szCs w:val="28"/>
        </w:rPr>
        <w:t xml:space="preserve"> сложившейся планировочной структуры поселения и приведение отдельных ее элементов (</w:t>
      </w:r>
      <w:r w:rsidR="004B1603">
        <w:rPr>
          <w:rFonts w:ascii="Times New Roman" w:hAnsi="Times New Roman" w:cs="Times New Roman"/>
          <w:color w:val="000000"/>
          <w:sz w:val="28"/>
          <w:szCs w:val="28"/>
        </w:rPr>
        <w:t>дороги,</w:t>
      </w:r>
      <w:r w:rsidR="004B1603" w:rsidRPr="004B1603">
        <w:rPr>
          <w:rFonts w:ascii="Times New Roman" w:hAnsi="Times New Roman" w:cs="Times New Roman"/>
          <w:color w:val="000000"/>
          <w:sz w:val="28"/>
          <w:szCs w:val="28"/>
        </w:rPr>
        <w:t xml:space="preserve"> параметры застройки, развитие системы общественных центров) в соответствие с современными требованиями к организации жизненной среды </w:t>
      </w:r>
      <w:r w:rsidR="004B160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4B1603" w:rsidRPr="004B16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5CB5" w:rsidRPr="00856115" w:rsidRDefault="003B5CB5" w:rsidP="00BA45DA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56115">
        <w:rPr>
          <w:color w:val="000000"/>
          <w:sz w:val="28"/>
          <w:szCs w:val="28"/>
        </w:rPr>
        <w:t>В настоящем генеральном плане выделены следующие функциональные зоны:</w:t>
      </w:r>
    </w:p>
    <w:p w:rsidR="003B5CB5" w:rsidRPr="00856115" w:rsidRDefault="003B5CB5" w:rsidP="00BA45DA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56115">
        <w:rPr>
          <w:color w:val="000000"/>
          <w:sz w:val="28"/>
          <w:szCs w:val="28"/>
        </w:rPr>
        <w:t>-</w:t>
      </w:r>
      <w:r w:rsidR="00BA45DA">
        <w:rPr>
          <w:color w:val="000000"/>
          <w:sz w:val="28"/>
          <w:szCs w:val="28"/>
        </w:rPr>
        <w:t xml:space="preserve"> </w:t>
      </w:r>
      <w:r w:rsidRPr="00856115">
        <w:rPr>
          <w:color w:val="000000"/>
          <w:sz w:val="28"/>
          <w:szCs w:val="28"/>
        </w:rPr>
        <w:t>общественно-деловая;</w:t>
      </w:r>
    </w:p>
    <w:p w:rsidR="003B5CB5" w:rsidRPr="00856115" w:rsidRDefault="003B5CB5" w:rsidP="00BA45DA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56115">
        <w:rPr>
          <w:color w:val="000000"/>
          <w:sz w:val="28"/>
          <w:szCs w:val="28"/>
        </w:rPr>
        <w:t>-</w:t>
      </w:r>
      <w:r w:rsidR="00562B84" w:rsidRPr="00856115">
        <w:rPr>
          <w:color w:val="000000"/>
          <w:sz w:val="28"/>
          <w:szCs w:val="28"/>
        </w:rPr>
        <w:t xml:space="preserve"> </w:t>
      </w:r>
      <w:r w:rsidRPr="00856115">
        <w:rPr>
          <w:color w:val="000000"/>
          <w:sz w:val="28"/>
          <w:szCs w:val="28"/>
        </w:rPr>
        <w:t>рекреационная;</w:t>
      </w:r>
    </w:p>
    <w:p w:rsidR="003B5CB5" w:rsidRPr="00856115" w:rsidRDefault="003B5CB5" w:rsidP="00BA45DA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56115">
        <w:rPr>
          <w:color w:val="000000"/>
          <w:sz w:val="28"/>
          <w:szCs w:val="28"/>
        </w:rPr>
        <w:t>-</w:t>
      </w:r>
      <w:r w:rsidR="00BA45DA">
        <w:rPr>
          <w:color w:val="000000"/>
          <w:sz w:val="28"/>
          <w:szCs w:val="28"/>
        </w:rPr>
        <w:t xml:space="preserve"> </w:t>
      </w:r>
      <w:r w:rsidRPr="00856115">
        <w:rPr>
          <w:color w:val="000000"/>
          <w:sz w:val="28"/>
          <w:szCs w:val="28"/>
        </w:rPr>
        <w:t>жилая;</w:t>
      </w:r>
    </w:p>
    <w:p w:rsidR="003B5CB5" w:rsidRDefault="00562B84" w:rsidP="00BA45DA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A45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производ</w:t>
      </w:r>
      <w:r w:rsidR="008E5B6B">
        <w:rPr>
          <w:color w:val="000000"/>
          <w:sz w:val="28"/>
          <w:szCs w:val="28"/>
        </w:rPr>
        <w:t>ственная;</w:t>
      </w:r>
    </w:p>
    <w:p w:rsidR="008E5B6B" w:rsidRDefault="008E5B6B" w:rsidP="00BA45DA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зоны специального назначения.</w:t>
      </w:r>
    </w:p>
    <w:p w:rsidR="000D12F1" w:rsidRDefault="000D12F1" w:rsidP="00BA45DA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A75">
        <w:rPr>
          <w:rFonts w:ascii="Times New Roman" w:hAnsi="Times New Roman" w:cs="Times New Roman"/>
          <w:color w:val="000000"/>
          <w:sz w:val="28"/>
          <w:szCs w:val="28"/>
        </w:rPr>
        <w:t>Генеральный план предусматривает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D12F1" w:rsidRDefault="000D12F1" w:rsidP="00BA45DA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61A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61A75">
        <w:rPr>
          <w:rFonts w:ascii="Times New Roman" w:hAnsi="Times New Roman" w:cs="Times New Roman"/>
          <w:color w:val="000000"/>
          <w:sz w:val="28"/>
          <w:szCs w:val="28"/>
        </w:rPr>
        <w:t xml:space="preserve">охранение исторически сложившейся планировочной структуры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«Старой Ташлы»;</w:t>
      </w:r>
    </w:p>
    <w:p w:rsidR="000D12F1" w:rsidRDefault="000D12F1" w:rsidP="00BA45DA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сохранение  и развитие планировки Западного планировочного района; </w:t>
      </w:r>
    </w:p>
    <w:p w:rsidR="000D12F1" w:rsidRDefault="000D12F1" w:rsidP="00BA45DA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A45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вынос жилья из производственных и санитарно-защитных зон</w:t>
      </w:r>
      <w:r w:rsidR="008E5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предприятий;</w:t>
      </w:r>
    </w:p>
    <w:p w:rsidR="00542BB3" w:rsidRDefault="00542BB3" w:rsidP="00BA45DA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вынос жилья из подтопляемых территорий;</w:t>
      </w:r>
    </w:p>
    <w:p w:rsidR="00542BB3" w:rsidRDefault="00542BB3" w:rsidP="00BA45DA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строительство дамбы в «старой Ташле», вдоль рек Герасимовка и Ташелка;</w:t>
      </w:r>
    </w:p>
    <w:p w:rsidR="000D12F1" w:rsidRDefault="000D12F1" w:rsidP="00BA45DA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вынос предприятий из водоохранных зон, и в первую очередь мясоконсервного комбината</w:t>
      </w:r>
      <w:r w:rsidR="008E5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предприятия по ремонту сельхоз. </w:t>
      </w:r>
      <w:r w:rsidR="00BA45DA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ехники в п.</w:t>
      </w:r>
      <w:r w:rsidR="00BA45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Плодо</w:t>
      </w:r>
      <w:r w:rsidR="00BA45DA">
        <w:rPr>
          <w:rFonts w:ascii="Times New Roman" w:hAnsi="Times New Roman" w:cs="Times New Roman"/>
          <w:color w:val="000000"/>
          <w:sz w:val="28"/>
          <w:szCs w:val="28"/>
        </w:rPr>
        <w:t>питомник</w:t>
      </w:r>
      <w:r w:rsidR="008E5B6B" w:rsidRPr="008E5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B6B">
        <w:rPr>
          <w:rFonts w:ascii="Times New Roman" w:hAnsi="Times New Roman" w:cs="Times New Roman"/>
          <w:color w:val="000000"/>
          <w:sz w:val="28"/>
          <w:szCs w:val="28"/>
        </w:rPr>
        <w:t xml:space="preserve">из водоохраной зоны р.Ташелка  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12F1" w:rsidRDefault="000D12F1" w:rsidP="00BA45DA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C61A75">
        <w:rPr>
          <w:rFonts w:ascii="Times New Roman" w:hAnsi="Times New Roman" w:cs="Times New Roman"/>
          <w:color w:val="000000"/>
          <w:sz w:val="28"/>
          <w:szCs w:val="28"/>
        </w:rPr>
        <w:t>риведение отдельных элементов (дороги, параметры застройки, развитие системы общественных центров, обеспечение инженерной инфраструктурой) в соответствие с современными требованиями к организации жизненной среды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73C5C" w:rsidRDefault="00B73C5C" w:rsidP="00542BB3">
      <w:pPr>
        <w:ind w:firstLine="851"/>
      </w:pPr>
      <w:r>
        <w:rPr>
          <w:color w:val="000000"/>
          <w:sz w:val="28"/>
          <w:szCs w:val="28"/>
        </w:rPr>
        <w:t>- строительство западного обхода дороги регионального значения Сорочи</w:t>
      </w:r>
      <w:r w:rsidR="003C07EB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ск – Ташла далее на Степной и на Раннее (АПП).</w:t>
      </w:r>
    </w:p>
    <w:p w:rsidR="000D12F1" w:rsidRDefault="000D12F1" w:rsidP="00BA45DA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создание зон отдыха  в пойме реки Ташелки и в северо-западной части Западного планировочного района;</w:t>
      </w:r>
    </w:p>
    <w:p w:rsidR="00A73118" w:rsidRDefault="00A73118" w:rsidP="00BA45DA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организацию ипподрома северо-восточнее с.Ташла (по просьбе администрации сельсовета)</w:t>
      </w:r>
      <w:r w:rsidRPr="002E7C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12F1" w:rsidRDefault="00B73C5C" w:rsidP="00BA45DA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изменение границ населённых пунктов</w:t>
      </w:r>
      <w:r w:rsidR="000D12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5CB5" w:rsidRPr="00576327" w:rsidRDefault="003B5CB5" w:rsidP="00B73C5C">
      <w:pPr>
        <w:autoSpaceDE w:val="0"/>
        <w:autoSpaceDN w:val="0"/>
        <w:adjustRightInd w:val="0"/>
        <w:spacing w:before="240" w:after="240"/>
        <w:ind w:firstLine="851"/>
        <w:jc w:val="both"/>
        <w:rPr>
          <w:b/>
          <w:bCs/>
          <w:sz w:val="28"/>
          <w:szCs w:val="28"/>
        </w:rPr>
      </w:pPr>
      <w:r w:rsidRPr="00576327">
        <w:rPr>
          <w:b/>
          <w:bCs/>
          <w:sz w:val="28"/>
          <w:szCs w:val="28"/>
        </w:rPr>
        <w:t>4.2. ОРГАНИЗАЦИЯ СИСТЕМЫ ЦЕНТРОВ</w:t>
      </w:r>
    </w:p>
    <w:p w:rsidR="000D12F1" w:rsidRDefault="000D12F1" w:rsidP="00B73C5C">
      <w:pPr>
        <w:spacing w:line="276" w:lineRule="auto"/>
        <w:ind w:right="-18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Сохраняется общепоселковый и районный центр в Старой Ташле, в районе  ул.</w:t>
      </w:r>
      <w:r w:rsidR="00B73C5C">
        <w:rPr>
          <w:sz w:val="28"/>
          <w:szCs w:val="28"/>
        </w:rPr>
        <w:t xml:space="preserve"> </w:t>
      </w:r>
      <w:r>
        <w:rPr>
          <w:sz w:val="28"/>
          <w:szCs w:val="28"/>
        </w:rPr>
        <w:t>Довженко. Производственные территории по ул. Хлебной предлагается перевести в общественно-деловую зону для размещения нового рынка.</w:t>
      </w:r>
    </w:p>
    <w:p w:rsidR="00A73118" w:rsidRPr="00A73118" w:rsidRDefault="000D12F1" w:rsidP="00A73118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118">
        <w:rPr>
          <w:rFonts w:ascii="Times New Roman" w:hAnsi="Times New Roman" w:cs="Times New Roman"/>
          <w:sz w:val="28"/>
          <w:szCs w:val="28"/>
        </w:rPr>
        <w:t>В Западном  планировочном районе на неосвоенных территориях формируется новая система местных общественных центров, рассчитанных на обеспечение ежедневных потребностей и расположенных в зонах пешеходной доступности.  Это школ</w:t>
      </w:r>
      <w:r w:rsidR="00B73C5C" w:rsidRPr="00A73118">
        <w:rPr>
          <w:rFonts w:ascii="Times New Roman" w:hAnsi="Times New Roman" w:cs="Times New Roman"/>
          <w:sz w:val="28"/>
          <w:szCs w:val="28"/>
        </w:rPr>
        <w:t>а</w:t>
      </w:r>
      <w:r w:rsidRPr="00A73118">
        <w:rPr>
          <w:rFonts w:ascii="Times New Roman" w:hAnsi="Times New Roman" w:cs="Times New Roman"/>
          <w:sz w:val="28"/>
          <w:szCs w:val="28"/>
        </w:rPr>
        <w:t>, два детских сада, дом детского творчества, сеть магазинов и кафе. Обустройство и развитие  существующего стадиона и площадки для массовых гуляний до статуса объектов районного значения.</w:t>
      </w:r>
      <w:r w:rsidR="00A73118" w:rsidRPr="00A73118">
        <w:rPr>
          <w:rFonts w:ascii="Times New Roman" w:hAnsi="Times New Roman" w:cs="Times New Roman"/>
          <w:color w:val="000000"/>
          <w:sz w:val="28"/>
          <w:szCs w:val="28"/>
        </w:rPr>
        <w:t xml:space="preserve"> Также по просьбе администрации сельсовета на прогнозный период планируется организация ипподрома северо-восточнее с.Ташла</w:t>
      </w:r>
      <w:r w:rsidR="005C377A">
        <w:rPr>
          <w:rFonts w:ascii="Times New Roman" w:hAnsi="Times New Roman" w:cs="Times New Roman"/>
          <w:color w:val="000000"/>
          <w:sz w:val="28"/>
          <w:szCs w:val="28"/>
        </w:rPr>
        <w:t xml:space="preserve"> и автодрома в южной части села</w:t>
      </w:r>
      <w:r w:rsidR="00A73118" w:rsidRPr="00A731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12F1" w:rsidRDefault="000D12F1" w:rsidP="00B73C5C">
      <w:pPr>
        <w:spacing w:line="276" w:lineRule="auto"/>
        <w:ind w:right="-1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Общественно-деловые зоны формируются вдоль основных транспортных магистралей.</w:t>
      </w:r>
    </w:p>
    <w:p w:rsidR="003C07EB" w:rsidRDefault="003C07EB" w:rsidP="00B73C5C">
      <w:pPr>
        <w:spacing w:line="276" w:lineRule="auto"/>
        <w:ind w:right="-18" w:firstLine="851"/>
        <w:jc w:val="both"/>
        <w:rPr>
          <w:sz w:val="28"/>
          <w:szCs w:val="28"/>
        </w:rPr>
      </w:pPr>
    </w:p>
    <w:p w:rsidR="003C07EB" w:rsidRDefault="003C07EB" w:rsidP="00B73C5C">
      <w:pPr>
        <w:spacing w:line="276" w:lineRule="auto"/>
        <w:ind w:right="-18" w:firstLine="851"/>
        <w:jc w:val="both"/>
        <w:rPr>
          <w:sz w:val="28"/>
          <w:szCs w:val="28"/>
        </w:rPr>
      </w:pPr>
    </w:p>
    <w:p w:rsidR="003B5CB5" w:rsidRDefault="003B5CB5" w:rsidP="00B73C5C">
      <w:pPr>
        <w:autoSpaceDE w:val="0"/>
        <w:autoSpaceDN w:val="0"/>
        <w:adjustRightInd w:val="0"/>
        <w:spacing w:before="240" w:after="240" w:line="276" w:lineRule="auto"/>
        <w:ind w:firstLine="851"/>
        <w:jc w:val="both"/>
        <w:rPr>
          <w:b/>
          <w:bCs/>
          <w:sz w:val="28"/>
          <w:szCs w:val="28"/>
        </w:rPr>
      </w:pPr>
      <w:r w:rsidRPr="00576327">
        <w:rPr>
          <w:b/>
          <w:bCs/>
          <w:sz w:val="28"/>
          <w:szCs w:val="28"/>
        </w:rPr>
        <w:lastRenderedPageBreak/>
        <w:t>4.3. РЕКРЕАЦИОННЫЕ ЗОНЫ</w:t>
      </w:r>
    </w:p>
    <w:p w:rsidR="003B5CB5" w:rsidRPr="00856115" w:rsidRDefault="003B5CB5" w:rsidP="00B73C5C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856115">
        <w:rPr>
          <w:color w:val="000000"/>
          <w:sz w:val="28"/>
          <w:szCs w:val="28"/>
        </w:rPr>
        <w:t>Г</w:t>
      </w:r>
      <w:r w:rsidR="00D03BAD">
        <w:rPr>
          <w:color w:val="000000"/>
          <w:sz w:val="28"/>
          <w:szCs w:val="28"/>
        </w:rPr>
        <w:t xml:space="preserve">енеральным планом предусмотрено сохранение существующего зелёного фонда, </w:t>
      </w:r>
      <w:r w:rsidRPr="00856115">
        <w:rPr>
          <w:color w:val="000000"/>
          <w:sz w:val="28"/>
          <w:szCs w:val="28"/>
        </w:rPr>
        <w:t xml:space="preserve">организация рекреационной зоны в пойме р. </w:t>
      </w:r>
      <w:r w:rsidR="000D12F1">
        <w:rPr>
          <w:color w:val="000000"/>
          <w:sz w:val="28"/>
          <w:szCs w:val="28"/>
        </w:rPr>
        <w:t>Ташелка;</w:t>
      </w:r>
    </w:p>
    <w:p w:rsidR="003B5CB5" w:rsidRPr="00856115" w:rsidRDefault="003B5CB5" w:rsidP="00B73C5C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856115">
        <w:rPr>
          <w:color w:val="000000"/>
          <w:sz w:val="28"/>
          <w:szCs w:val="28"/>
        </w:rPr>
        <w:t xml:space="preserve">Территория поймы р. </w:t>
      </w:r>
      <w:r w:rsidR="000D12F1">
        <w:rPr>
          <w:color w:val="000000"/>
          <w:sz w:val="28"/>
          <w:szCs w:val="28"/>
        </w:rPr>
        <w:t>Ташелка</w:t>
      </w:r>
      <w:r w:rsidRPr="00856115">
        <w:rPr>
          <w:color w:val="000000"/>
          <w:sz w:val="28"/>
          <w:szCs w:val="28"/>
        </w:rPr>
        <w:t xml:space="preserve"> предлагается как озелененная территория для тихого отдыха.</w:t>
      </w:r>
    </w:p>
    <w:p w:rsidR="00A200CD" w:rsidRPr="00856115" w:rsidRDefault="003B5CB5" w:rsidP="00B73C5C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856115">
        <w:rPr>
          <w:color w:val="000000"/>
          <w:sz w:val="28"/>
          <w:szCs w:val="28"/>
        </w:rPr>
        <w:t xml:space="preserve">В состав рекреационных зон включается вся совокупность озелененных </w:t>
      </w:r>
      <w:r w:rsidR="00A200CD">
        <w:rPr>
          <w:color w:val="000000"/>
          <w:sz w:val="28"/>
          <w:szCs w:val="28"/>
        </w:rPr>
        <w:t>сельских</w:t>
      </w:r>
      <w:r w:rsidR="00A200CD" w:rsidRPr="00A200CD">
        <w:rPr>
          <w:color w:val="000000"/>
          <w:sz w:val="28"/>
          <w:szCs w:val="28"/>
        </w:rPr>
        <w:t xml:space="preserve"> </w:t>
      </w:r>
      <w:r w:rsidR="00A200CD" w:rsidRPr="00856115">
        <w:rPr>
          <w:color w:val="000000"/>
          <w:sz w:val="28"/>
          <w:szCs w:val="28"/>
        </w:rPr>
        <w:t>территорий общего пользования</w:t>
      </w:r>
      <w:r w:rsidR="00A200CD">
        <w:rPr>
          <w:color w:val="000000"/>
          <w:sz w:val="28"/>
          <w:szCs w:val="28"/>
        </w:rPr>
        <w:t xml:space="preserve"> и</w:t>
      </w:r>
      <w:r w:rsidRPr="00856115">
        <w:rPr>
          <w:color w:val="000000"/>
          <w:sz w:val="28"/>
          <w:szCs w:val="28"/>
        </w:rPr>
        <w:t xml:space="preserve"> открытые пойменные территории</w:t>
      </w:r>
      <w:r w:rsidR="000D12F1">
        <w:rPr>
          <w:color w:val="000000"/>
          <w:sz w:val="28"/>
          <w:szCs w:val="28"/>
        </w:rPr>
        <w:t>.</w:t>
      </w:r>
    </w:p>
    <w:p w:rsidR="008E5B6B" w:rsidRDefault="003B5CB5" w:rsidP="00B73C5C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856115">
        <w:rPr>
          <w:color w:val="000000"/>
          <w:sz w:val="28"/>
          <w:szCs w:val="28"/>
        </w:rPr>
        <w:t>Генеральным планом сохраняется вся система сложившихся озелененных</w:t>
      </w:r>
      <w:r w:rsidR="00B73C5C">
        <w:rPr>
          <w:color w:val="000000"/>
          <w:sz w:val="28"/>
          <w:szCs w:val="28"/>
        </w:rPr>
        <w:t xml:space="preserve"> </w:t>
      </w:r>
      <w:r w:rsidRPr="00856115">
        <w:rPr>
          <w:color w:val="000000"/>
          <w:sz w:val="28"/>
          <w:szCs w:val="28"/>
        </w:rPr>
        <w:t xml:space="preserve">территорий. На вновь осваиваемых территориях </w:t>
      </w:r>
      <w:r w:rsidR="00D03BAD">
        <w:rPr>
          <w:color w:val="000000"/>
          <w:sz w:val="28"/>
          <w:szCs w:val="28"/>
        </w:rPr>
        <w:t>в Западном планировочном районе создаётся новый парк.</w:t>
      </w:r>
    </w:p>
    <w:p w:rsidR="00A200CD" w:rsidRPr="00856115" w:rsidRDefault="00A200CD" w:rsidP="00B73C5C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856115">
        <w:rPr>
          <w:color w:val="000000"/>
          <w:sz w:val="28"/>
          <w:szCs w:val="28"/>
        </w:rPr>
        <w:t xml:space="preserve"> В планировочной</w:t>
      </w:r>
      <w:r w:rsidRPr="00A200CD">
        <w:rPr>
          <w:color w:val="000000"/>
          <w:sz w:val="28"/>
          <w:szCs w:val="28"/>
        </w:rPr>
        <w:t xml:space="preserve"> </w:t>
      </w:r>
      <w:r w:rsidRPr="00856115">
        <w:rPr>
          <w:color w:val="000000"/>
          <w:sz w:val="28"/>
          <w:szCs w:val="28"/>
        </w:rPr>
        <w:t>структуре новых селитебных образований создается система бульваров</w:t>
      </w:r>
      <w:r w:rsidR="00E12A43">
        <w:rPr>
          <w:color w:val="000000"/>
          <w:sz w:val="28"/>
          <w:szCs w:val="28"/>
        </w:rPr>
        <w:t xml:space="preserve"> </w:t>
      </w:r>
      <w:r w:rsidR="00D03BAD">
        <w:rPr>
          <w:color w:val="000000"/>
          <w:sz w:val="28"/>
          <w:szCs w:val="28"/>
        </w:rPr>
        <w:t>и непрерывного озеленения.</w:t>
      </w:r>
    </w:p>
    <w:p w:rsidR="003B5CB5" w:rsidRDefault="003B5CB5" w:rsidP="00B73C5C">
      <w:pPr>
        <w:autoSpaceDE w:val="0"/>
        <w:autoSpaceDN w:val="0"/>
        <w:adjustRightInd w:val="0"/>
        <w:spacing w:before="240" w:after="240" w:line="276" w:lineRule="auto"/>
        <w:ind w:firstLine="851"/>
        <w:jc w:val="both"/>
        <w:rPr>
          <w:b/>
          <w:bCs/>
          <w:sz w:val="28"/>
          <w:szCs w:val="28"/>
        </w:rPr>
      </w:pPr>
      <w:r w:rsidRPr="00576327">
        <w:rPr>
          <w:b/>
          <w:bCs/>
          <w:sz w:val="28"/>
          <w:szCs w:val="28"/>
        </w:rPr>
        <w:t>4. 4. ЖИЛЫЕ ЗОНЫ</w:t>
      </w:r>
    </w:p>
    <w:p w:rsidR="00B73C5C" w:rsidRDefault="00B73C5C" w:rsidP="00B73C5C">
      <w:pPr>
        <w:spacing w:line="276" w:lineRule="auto"/>
        <w:ind w:firstLine="851"/>
        <w:jc w:val="both"/>
        <w:rPr>
          <w:sz w:val="28"/>
          <w:szCs w:val="28"/>
        </w:rPr>
      </w:pPr>
      <w:r w:rsidRPr="002E7C22">
        <w:rPr>
          <w:sz w:val="28"/>
          <w:szCs w:val="28"/>
        </w:rPr>
        <w:t xml:space="preserve">Проектом предлагаются новые селитебные территории в Западном планировочном районе в основном с массовым </w:t>
      </w:r>
      <w:r>
        <w:rPr>
          <w:sz w:val="28"/>
          <w:szCs w:val="28"/>
        </w:rPr>
        <w:t>малоэтажным</w:t>
      </w:r>
      <w:r w:rsidRPr="002E7C22">
        <w:rPr>
          <w:sz w:val="28"/>
          <w:szCs w:val="28"/>
        </w:rPr>
        <w:t xml:space="preserve"> жилищным строительством. </w:t>
      </w:r>
    </w:p>
    <w:p w:rsidR="00B73C5C" w:rsidRPr="002E7C22" w:rsidRDefault="00B73C5C" w:rsidP="00B73C5C">
      <w:pPr>
        <w:spacing w:line="276" w:lineRule="auto"/>
        <w:ind w:firstLine="851"/>
        <w:jc w:val="both"/>
        <w:rPr>
          <w:sz w:val="28"/>
          <w:szCs w:val="28"/>
        </w:rPr>
      </w:pPr>
      <w:r w:rsidRPr="002E7C22">
        <w:rPr>
          <w:sz w:val="28"/>
          <w:szCs w:val="28"/>
        </w:rPr>
        <w:t xml:space="preserve">На расчётный срок до 2028года под жилищное строительство  предлагается территория площадью </w:t>
      </w:r>
      <w:r>
        <w:rPr>
          <w:sz w:val="28"/>
          <w:szCs w:val="28"/>
        </w:rPr>
        <w:t>около 100</w:t>
      </w:r>
      <w:r w:rsidRPr="002E7C22">
        <w:rPr>
          <w:sz w:val="28"/>
          <w:szCs w:val="28"/>
        </w:rPr>
        <w:t xml:space="preserve"> га в Западном планировочном районе и 2,74</w:t>
      </w:r>
      <w:r>
        <w:rPr>
          <w:sz w:val="28"/>
          <w:szCs w:val="28"/>
        </w:rPr>
        <w:t xml:space="preserve"> </w:t>
      </w:r>
      <w:r w:rsidRPr="002E7C22">
        <w:rPr>
          <w:sz w:val="28"/>
          <w:szCs w:val="28"/>
        </w:rPr>
        <w:t xml:space="preserve">га в Старой Ташле, в районе ул.Строителей, на территории занятой в настоящее время деревообрабатывающим предприятием. </w:t>
      </w:r>
      <w:r w:rsidR="00A73118">
        <w:rPr>
          <w:sz w:val="28"/>
          <w:szCs w:val="28"/>
        </w:rPr>
        <w:t>Также предлагается освоение под жилую застройку территорий в северной и центральной части «Старой Ташлы». В северной части по ул.Моло</w:t>
      </w:r>
      <w:r w:rsidR="003C07EB">
        <w:rPr>
          <w:sz w:val="28"/>
          <w:szCs w:val="28"/>
        </w:rPr>
        <w:t>д</w:t>
      </w:r>
      <w:r w:rsidR="00A73118">
        <w:rPr>
          <w:sz w:val="28"/>
          <w:szCs w:val="28"/>
        </w:rPr>
        <w:t>ежная (на бывшей территории ЗАО «Кормовик»). В центральной части по ул.Пионерская (на территории бывшего ХПП).</w:t>
      </w:r>
    </w:p>
    <w:p w:rsidR="00B73C5C" w:rsidRPr="002E7C22" w:rsidRDefault="00B73C5C" w:rsidP="00B73C5C">
      <w:pPr>
        <w:spacing w:line="276" w:lineRule="auto"/>
        <w:ind w:firstLine="851"/>
        <w:jc w:val="both"/>
        <w:rPr>
          <w:sz w:val="28"/>
          <w:szCs w:val="28"/>
        </w:rPr>
      </w:pPr>
      <w:r w:rsidRPr="002E7C22">
        <w:rPr>
          <w:sz w:val="28"/>
          <w:szCs w:val="28"/>
        </w:rPr>
        <w:t>Освоение этих территорий позволит  расселить д</w:t>
      </w:r>
      <w:r>
        <w:rPr>
          <w:sz w:val="28"/>
          <w:szCs w:val="28"/>
        </w:rPr>
        <w:t>ополнительно около 2 тыс.</w:t>
      </w:r>
      <w:r w:rsidRPr="002E7C22">
        <w:rPr>
          <w:sz w:val="28"/>
          <w:szCs w:val="28"/>
        </w:rPr>
        <w:t>чел., при расчётной 1883 чел., с учётом переселения 234 чел из санитарно-защитных зон предприятий.</w:t>
      </w:r>
    </w:p>
    <w:p w:rsidR="00B73C5C" w:rsidRDefault="00B73C5C" w:rsidP="00B73C5C">
      <w:pPr>
        <w:spacing w:line="276" w:lineRule="auto"/>
        <w:ind w:firstLine="851"/>
        <w:jc w:val="both"/>
        <w:rPr>
          <w:sz w:val="28"/>
          <w:szCs w:val="28"/>
        </w:rPr>
      </w:pPr>
      <w:r w:rsidRPr="002E7C22">
        <w:rPr>
          <w:sz w:val="28"/>
          <w:szCs w:val="28"/>
        </w:rPr>
        <w:t xml:space="preserve">На прогнозный период до 2048г. зарезервированы территории  в Западном планировочном районе площадью </w:t>
      </w:r>
      <w:r>
        <w:rPr>
          <w:sz w:val="28"/>
          <w:szCs w:val="28"/>
        </w:rPr>
        <w:t xml:space="preserve">около </w:t>
      </w:r>
      <w:r w:rsidRPr="002E7C22">
        <w:rPr>
          <w:sz w:val="28"/>
          <w:szCs w:val="28"/>
        </w:rPr>
        <w:t>12</w:t>
      </w:r>
      <w:r>
        <w:rPr>
          <w:sz w:val="28"/>
          <w:szCs w:val="28"/>
        </w:rPr>
        <w:t>0</w:t>
      </w:r>
      <w:r w:rsidRPr="002E7C22">
        <w:rPr>
          <w:sz w:val="28"/>
          <w:szCs w:val="28"/>
        </w:rPr>
        <w:t xml:space="preserve"> га. на которых возможно дополнительно расселить 2 </w:t>
      </w:r>
      <w:r>
        <w:rPr>
          <w:sz w:val="28"/>
          <w:szCs w:val="28"/>
        </w:rPr>
        <w:t>6</w:t>
      </w:r>
      <w:r w:rsidRPr="002E7C22">
        <w:rPr>
          <w:sz w:val="28"/>
          <w:szCs w:val="28"/>
        </w:rPr>
        <w:t>00 человек.</w:t>
      </w:r>
    </w:p>
    <w:p w:rsidR="00C85539" w:rsidRPr="00C85539" w:rsidRDefault="003921DD" w:rsidP="00C85539">
      <w:pPr>
        <w:pStyle w:val="Style4"/>
        <w:widowControl/>
        <w:spacing w:line="276" w:lineRule="auto"/>
        <w:ind w:right="-2" w:firstLine="851"/>
        <w:jc w:val="both"/>
        <w:rPr>
          <w:rStyle w:val="FontStyle12"/>
          <w:sz w:val="28"/>
          <w:szCs w:val="28"/>
        </w:rPr>
      </w:pPr>
      <w:r w:rsidRPr="003921DD">
        <w:rPr>
          <w:sz w:val="28"/>
          <w:szCs w:val="28"/>
        </w:rPr>
        <w:t xml:space="preserve">На территории населенного пункта село Ташла, согласно информации полученной в Министерстве культуры Оренбургской области, расположен курганный могильник, который попадает на резервные территории под строительство </w:t>
      </w:r>
      <w:r w:rsidRPr="00C85539">
        <w:rPr>
          <w:sz w:val="28"/>
          <w:szCs w:val="28"/>
        </w:rPr>
        <w:t xml:space="preserve">до 2048г. </w:t>
      </w:r>
      <w:r w:rsidR="00C85539" w:rsidRPr="00C85539">
        <w:rPr>
          <w:rStyle w:val="FontStyle12"/>
          <w:sz w:val="28"/>
          <w:szCs w:val="28"/>
        </w:rPr>
        <w:t xml:space="preserve">Генеральным планом предлагаются мероприятия по сохранению могильника, предусматривающие в срок до 2015 г. уточнение его расположения, определение границ и постановка земельного участка, в границах </w:t>
      </w:r>
      <w:r w:rsidR="00C85539" w:rsidRPr="00C85539">
        <w:rPr>
          <w:rStyle w:val="FontStyle12"/>
          <w:sz w:val="28"/>
          <w:szCs w:val="28"/>
        </w:rPr>
        <w:lastRenderedPageBreak/>
        <w:t>которого расположен памятник археологии на учет в качестве зоны особо охраняемых территорий историко-культурного значения.</w:t>
      </w:r>
    </w:p>
    <w:p w:rsidR="00C85539" w:rsidRDefault="00C85539" w:rsidP="00C85539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rStyle w:val="FontStyle12"/>
          <w:sz w:val="28"/>
          <w:szCs w:val="28"/>
        </w:rPr>
      </w:pPr>
      <w:r w:rsidRPr="00C85539">
        <w:rPr>
          <w:rStyle w:val="FontStyle12"/>
          <w:sz w:val="28"/>
          <w:szCs w:val="28"/>
        </w:rPr>
        <w:t>В случае появления необходимости освоения земельного участка, на котором расположен могильник, следует руководствоваться действующим законодательством. В соответствии со статьей 35 Федерального закона «Об объектах культурного наследия (памятниках истории и культуры) народов Российской Федерации» проектирование и проведение землеустроительных, земляных, строительных, мелиоративных, хозяйственных и иных работ на территории памятника запрещаются. При проектировании работ на данном земельном участке необходимо предусмотреть раздел проекта об обеспечении сохранности курганного могильника IV у с.Ташла или предусмотреть проведение спасательных археологических полевых работ в соответствии со статьей 40 вышеуказанного Федерального закона. Мероприятия по обеспечению сохранности курганного могильника IV у с.Ташла необходимо выполнять на основании технического задания, выданного Госорганом по охране объектов культурного наследия Оренбургской области. К хозяйственному освоению приступить с разрешения Госоргана по охране объектов культурного наследия Оренбургской области. Мероприятия по обеспечению сохранности памятника археологии осуществить за счет заказчика работ.</w:t>
      </w:r>
    </w:p>
    <w:p w:rsidR="00D03BAD" w:rsidRDefault="00A73118" w:rsidP="005D480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E7C22">
        <w:rPr>
          <w:sz w:val="28"/>
          <w:szCs w:val="28"/>
        </w:rPr>
        <w:t xml:space="preserve">Новое строительство жилья в п. Плодопитомник </w:t>
      </w:r>
      <w:r>
        <w:rPr>
          <w:sz w:val="28"/>
          <w:szCs w:val="28"/>
        </w:rPr>
        <w:t>не планируется.</w:t>
      </w:r>
    </w:p>
    <w:p w:rsidR="00A73118" w:rsidRDefault="00A73118" w:rsidP="00A3131E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bCs/>
          <w:sz w:val="28"/>
          <w:szCs w:val="28"/>
        </w:rPr>
      </w:pPr>
    </w:p>
    <w:p w:rsidR="003B5CB5" w:rsidRPr="00576327" w:rsidRDefault="003B5CB5" w:rsidP="00A3131E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bCs/>
          <w:sz w:val="28"/>
          <w:szCs w:val="28"/>
        </w:rPr>
      </w:pPr>
      <w:r w:rsidRPr="00576327">
        <w:rPr>
          <w:b/>
          <w:bCs/>
          <w:sz w:val="28"/>
          <w:szCs w:val="28"/>
        </w:rPr>
        <w:t>4.5. ПРОИЗВОДСТВЕННЫЕ ЗОНЫ</w:t>
      </w:r>
    </w:p>
    <w:p w:rsidR="008E5B6B" w:rsidRDefault="00E12A43" w:rsidP="00A3131E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3131E" w:rsidRPr="002E7C22" w:rsidRDefault="00A3131E" w:rsidP="00A3131E">
      <w:pPr>
        <w:spacing w:line="276" w:lineRule="auto"/>
        <w:ind w:firstLine="851"/>
        <w:jc w:val="both"/>
        <w:rPr>
          <w:sz w:val="28"/>
          <w:szCs w:val="28"/>
        </w:rPr>
      </w:pPr>
      <w:r w:rsidRPr="002E7C22">
        <w:rPr>
          <w:sz w:val="28"/>
          <w:szCs w:val="28"/>
        </w:rPr>
        <w:t>Проектом генерального плана предлагается вынос предприятий автотранспорта, деревообрабатывающей промышленности в южную часть с. Ташла в границах населённого пункта, на запроектированные площадки производственной, коммунально-складской зоны и зоны транспортной инфраструктуры. По возможности максимальное озеленение санитарно-защитных зон.</w:t>
      </w:r>
    </w:p>
    <w:p w:rsidR="00A3131E" w:rsidRPr="002E7C22" w:rsidRDefault="00A3131E" w:rsidP="00A3131E">
      <w:pPr>
        <w:spacing w:line="276" w:lineRule="auto"/>
        <w:ind w:firstLine="851"/>
        <w:jc w:val="both"/>
        <w:rPr>
          <w:sz w:val="28"/>
          <w:szCs w:val="28"/>
        </w:rPr>
      </w:pPr>
      <w:r w:rsidRPr="002E7C22">
        <w:rPr>
          <w:sz w:val="28"/>
          <w:szCs w:val="28"/>
        </w:rPr>
        <w:t xml:space="preserve">Запроектированные площадки в южной части Ташлы должны повысить инвестиционную привлекательность поселения. </w:t>
      </w:r>
    </w:p>
    <w:p w:rsidR="00A3131E" w:rsidRDefault="00A3131E" w:rsidP="00A3131E">
      <w:pPr>
        <w:spacing w:line="276" w:lineRule="auto"/>
        <w:ind w:firstLine="851"/>
        <w:jc w:val="both"/>
        <w:rPr>
          <w:sz w:val="28"/>
          <w:szCs w:val="28"/>
        </w:rPr>
      </w:pPr>
      <w:r w:rsidRPr="002E7C22">
        <w:rPr>
          <w:sz w:val="28"/>
          <w:szCs w:val="28"/>
        </w:rPr>
        <w:t>Производственные объекты по ремонту и обслуживанию сельхозтехники находящиеся в водоохраной зоне  в п. Плодопитомник необходимо вынести из пределов границ водоохраной зоны (ситуация усугубляется во время весенних паводков)</w:t>
      </w:r>
      <w:r>
        <w:rPr>
          <w:sz w:val="28"/>
          <w:szCs w:val="28"/>
        </w:rPr>
        <w:t>.</w:t>
      </w:r>
      <w:r w:rsidRPr="002E7C22">
        <w:rPr>
          <w:sz w:val="28"/>
          <w:szCs w:val="28"/>
        </w:rPr>
        <w:t xml:space="preserve"> </w:t>
      </w:r>
    </w:p>
    <w:p w:rsidR="003921DD" w:rsidRDefault="003921DD" w:rsidP="00A3131E">
      <w:pPr>
        <w:autoSpaceDE w:val="0"/>
        <w:autoSpaceDN w:val="0"/>
        <w:adjustRightInd w:val="0"/>
        <w:spacing w:before="240" w:after="240" w:line="276" w:lineRule="auto"/>
        <w:ind w:firstLine="851"/>
        <w:jc w:val="both"/>
        <w:rPr>
          <w:b/>
          <w:bCs/>
          <w:sz w:val="28"/>
          <w:szCs w:val="28"/>
        </w:rPr>
      </w:pPr>
    </w:p>
    <w:p w:rsidR="003921DD" w:rsidRDefault="003921DD" w:rsidP="00A3131E">
      <w:pPr>
        <w:autoSpaceDE w:val="0"/>
        <w:autoSpaceDN w:val="0"/>
        <w:adjustRightInd w:val="0"/>
        <w:spacing w:before="240" w:after="240" w:line="276" w:lineRule="auto"/>
        <w:ind w:firstLine="851"/>
        <w:jc w:val="both"/>
        <w:rPr>
          <w:b/>
          <w:bCs/>
          <w:sz w:val="28"/>
          <w:szCs w:val="28"/>
        </w:rPr>
      </w:pPr>
    </w:p>
    <w:p w:rsidR="008E5B6B" w:rsidRPr="00576327" w:rsidRDefault="008E5B6B" w:rsidP="00A3131E">
      <w:pPr>
        <w:autoSpaceDE w:val="0"/>
        <w:autoSpaceDN w:val="0"/>
        <w:adjustRightInd w:val="0"/>
        <w:spacing w:before="240" w:after="240" w:line="276" w:lineRule="auto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4.6. </w:t>
      </w:r>
      <w:r w:rsidRPr="0057632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ЗОНЫ СПЕЦИАЛЬНОГО НАЗНАЧЕНИЯ</w:t>
      </w:r>
    </w:p>
    <w:p w:rsidR="008E5B6B" w:rsidRDefault="008E5B6B" w:rsidP="00A3131E">
      <w:pPr>
        <w:spacing w:line="276" w:lineRule="auto"/>
        <w:ind w:righ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К зонам спец</w:t>
      </w:r>
      <w:r w:rsidR="00F8740D">
        <w:rPr>
          <w:sz w:val="28"/>
          <w:szCs w:val="28"/>
        </w:rPr>
        <w:t>.</w:t>
      </w:r>
      <w:r>
        <w:rPr>
          <w:sz w:val="28"/>
          <w:szCs w:val="28"/>
        </w:rPr>
        <w:t xml:space="preserve"> назначения отнесены территории кладбищ.</w:t>
      </w:r>
    </w:p>
    <w:p w:rsidR="008E5B6B" w:rsidRDefault="008E5B6B" w:rsidP="00A3131E">
      <w:pPr>
        <w:spacing w:line="276" w:lineRule="auto"/>
        <w:ind w:righ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 территории муниципального образования расположено  4 кладбища. Два из них закрытые (по ул. Довженко и на левобережье р.Ташелка).</w:t>
      </w:r>
    </w:p>
    <w:p w:rsidR="008E5B6B" w:rsidRDefault="008E5B6B" w:rsidP="00A3131E">
      <w:pPr>
        <w:spacing w:line="276" w:lineRule="auto"/>
        <w:ind w:righ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Одно из двух действующих кладбищ –мусульманское, расположено на территории населённого пункта и «зажато» ул.Хлебной, территорией ПУ, жилой застройкой и водоохраной зоной р.Герасимовка. Санитарно-защитные разрывы не выдерживаются.</w:t>
      </w:r>
    </w:p>
    <w:p w:rsidR="008E5B6B" w:rsidRDefault="008E5B6B" w:rsidP="00A3131E">
      <w:pPr>
        <w:spacing w:line="276" w:lineRule="auto"/>
        <w:ind w:righ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Второе</w:t>
      </w:r>
      <w:r w:rsidR="00A3131E">
        <w:rPr>
          <w:sz w:val="28"/>
          <w:szCs w:val="28"/>
        </w:rPr>
        <w:t xml:space="preserve"> </w:t>
      </w:r>
      <w:r>
        <w:rPr>
          <w:sz w:val="28"/>
          <w:szCs w:val="28"/>
        </w:rPr>
        <w:t>- православное - расположено  вдоль дороги на Кандалинцево, за границей населённого пункта с.Ташла. Площадь кладбища составляет 1,65 га.</w:t>
      </w:r>
    </w:p>
    <w:p w:rsidR="008E5B6B" w:rsidRDefault="008E5B6B" w:rsidP="00A3131E">
      <w:pPr>
        <w:spacing w:line="276" w:lineRule="auto"/>
        <w:ind w:righ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расчётный срок необходима территория площадью 2,14 га, на прогнозный период -  2,35 га.</w:t>
      </w:r>
    </w:p>
    <w:p w:rsidR="008E5B6B" w:rsidRDefault="008E5B6B" w:rsidP="00A3131E">
      <w:pPr>
        <w:spacing w:line="276" w:lineRule="auto"/>
        <w:ind w:righ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Генеральным планом предлагается произвести запрет дальнейших захоронений на мусульманском кладбище и произвести расширение действующего православного кладбища до 2,5 га, с выделением зоны для мусульманских захоронений.</w:t>
      </w:r>
    </w:p>
    <w:p w:rsidR="00576327" w:rsidRDefault="00576327" w:rsidP="005D480F">
      <w:pPr>
        <w:ind w:right="284"/>
        <w:jc w:val="both"/>
        <w:rPr>
          <w:sz w:val="28"/>
          <w:szCs w:val="28"/>
        </w:rPr>
      </w:pPr>
    </w:p>
    <w:p w:rsidR="003921DD" w:rsidRDefault="003921DD" w:rsidP="008F115D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bCs/>
          <w:color w:val="000000"/>
          <w:sz w:val="28"/>
          <w:szCs w:val="28"/>
        </w:rPr>
      </w:pPr>
    </w:p>
    <w:p w:rsidR="003921DD" w:rsidRDefault="003921DD" w:rsidP="008F115D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bCs/>
          <w:color w:val="000000"/>
          <w:sz w:val="28"/>
          <w:szCs w:val="28"/>
        </w:rPr>
      </w:pPr>
    </w:p>
    <w:p w:rsidR="003921DD" w:rsidRDefault="003921DD" w:rsidP="008F115D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bCs/>
          <w:color w:val="000000"/>
          <w:sz w:val="28"/>
          <w:szCs w:val="28"/>
        </w:rPr>
      </w:pPr>
    </w:p>
    <w:p w:rsidR="003921DD" w:rsidRDefault="003921DD" w:rsidP="008F115D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bCs/>
          <w:color w:val="000000"/>
          <w:sz w:val="28"/>
          <w:szCs w:val="28"/>
        </w:rPr>
      </w:pPr>
    </w:p>
    <w:p w:rsidR="003921DD" w:rsidRDefault="003921DD" w:rsidP="008F115D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bCs/>
          <w:color w:val="000000"/>
          <w:sz w:val="28"/>
          <w:szCs w:val="28"/>
        </w:rPr>
      </w:pPr>
    </w:p>
    <w:p w:rsidR="003921DD" w:rsidRDefault="003921DD" w:rsidP="008F115D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bCs/>
          <w:color w:val="000000"/>
          <w:sz w:val="28"/>
          <w:szCs w:val="28"/>
        </w:rPr>
      </w:pPr>
    </w:p>
    <w:p w:rsidR="003921DD" w:rsidRDefault="003921DD" w:rsidP="008F115D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bCs/>
          <w:color w:val="000000"/>
          <w:sz w:val="28"/>
          <w:szCs w:val="28"/>
        </w:rPr>
      </w:pPr>
    </w:p>
    <w:p w:rsidR="003921DD" w:rsidRDefault="003921DD" w:rsidP="008F115D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bCs/>
          <w:color w:val="000000"/>
          <w:sz w:val="28"/>
          <w:szCs w:val="28"/>
        </w:rPr>
      </w:pPr>
    </w:p>
    <w:p w:rsidR="003921DD" w:rsidRDefault="003921DD" w:rsidP="008F115D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bCs/>
          <w:color w:val="000000"/>
          <w:sz w:val="28"/>
          <w:szCs w:val="28"/>
        </w:rPr>
      </w:pPr>
    </w:p>
    <w:p w:rsidR="00EE5202" w:rsidRDefault="00EE5202" w:rsidP="008F115D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bCs/>
          <w:color w:val="000000"/>
          <w:sz w:val="28"/>
          <w:szCs w:val="28"/>
        </w:rPr>
      </w:pPr>
    </w:p>
    <w:p w:rsidR="00EE5202" w:rsidRDefault="00EE5202" w:rsidP="008F115D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bCs/>
          <w:color w:val="000000"/>
          <w:sz w:val="28"/>
          <w:szCs w:val="28"/>
        </w:rPr>
      </w:pPr>
    </w:p>
    <w:p w:rsidR="00EE5202" w:rsidRDefault="00EE5202" w:rsidP="008F115D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bCs/>
          <w:color w:val="000000"/>
          <w:sz w:val="28"/>
          <w:szCs w:val="28"/>
        </w:rPr>
      </w:pPr>
    </w:p>
    <w:p w:rsidR="00EE5202" w:rsidRDefault="00EE5202" w:rsidP="008F115D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bCs/>
          <w:color w:val="000000"/>
          <w:sz w:val="28"/>
          <w:szCs w:val="28"/>
        </w:rPr>
      </w:pPr>
    </w:p>
    <w:p w:rsidR="00EE5202" w:rsidRDefault="00EE5202" w:rsidP="008F115D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bCs/>
          <w:color w:val="000000"/>
          <w:sz w:val="28"/>
          <w:szCs w:val="28"/>
        </w:rPr>
      </w:pPr>
    </w:p>
    <w:p w:rsidR="00EE5202" w:rsidRDefault="00EE5202" w:rsidP="008F115D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bCs/>
          <w:color w:val="000000"/>
          <w:sz w:val="28"/>
          <w:szCs w:val="28"/>
        </w:rPr>
      </w:pPr>
    </w:p>
    <w:p w:rsidR="00EE5202" w:rsidRDefault="00EE5202" w:rsidP="008F115D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bCs/>
          <w:color w:val="000000"/>
          <w:sz w:val="28"/>
          <w:szCs w:val="28"/>
        </w:rPr>
      </w:pPr>
    </w:p>
    <w:p w:rsidR="00EE5202" w:rsidRDefault="00EE5202" w:rsidP="008F115D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bCs/>
          <w:color w:val="000000"/>
          <w:sz w:val="28"/>
          <w:szCs w:val="28"/>
        </w:rPr>
      </w:pPr>
    </w:p>
    <w:p w:rsidR="00EE5202" w:rsidRDefault="00EE5202" w:rsidP="008F115D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bCs/>
          <w:color w:val="000000"/>
          <w:sz w:val="28"/>
          <w:szCs w:val="28"/>
        </w:rPr>
      </w:pPr>
    </w:p>
    <w:p w:rsidR="003921DD" w:rsidRDefault="003921DD" w:rsidP="008F115D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bCs/>
          <w:color w:val="000000"/>
          <w:sz w:val="28"/>
          <w:szCs w:val="28"/>
        </w:rPr>
      </w:pPr>
    </w:p>
    <w:p w:rsidR="003921DD" w:rsidRDefault="003921DD" w:rsidP="008F115D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bCs/>
          <w:color w:val="000000"/>
          <w:sz w:val="28"/>
          <w:szCs w:val="28"/>
        </w:rPr>
      </w:pPr>
    </w:p>
    <w:p w:rsidR="00D72C43" w:rsidRPr="00D72C43" w:rsidRDefault="00D72C43" w:rsidP="008F115D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D72C43">
        <w:rPr>
          <w:b/>
          <w:bCs/>
          <w:color w:val="000000"/>
          <w:sz w:val="28"/>
          <w:szCs w:val="28"/>
        </w:rPr>
        <w:lastRenderedPageBreak/>
        <w:t>5. ОСНОВНЫЕ МЕРОПРИЯТИЯ ПО РАЗВИТИЮ ТРАНСПОРТНОЙ</w:t>
      </w:r>
    </w:p>
    <w:p w:rsidR="00D72C43" w:rsidRDefault="00D72C43" w:rsidP="008F115D">
      <w:pPr>
        <w:spacing w:after="240" w:line="276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D72C43">
        <w:rPr>
          <w:b/>
          <w:bCs/>
          <w:color w:val="000000"/>
          <w:sz w:val="28"/>
          <w:szCs w:val="28"/>
        </w:rPr>
        <w:t>ИНФРАСТРУКТУРЫ</w:t>
      </w:r>
    </w:p>
    <w:p w:rsidR="00E55BD4" w:rsidRPr="00D82329" w:rsidRDefault="00E55BD4" w:rsidP="008F115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Село Ташла является районным центром и расположен в центральной части Ташлинского района в 200 км от г. Оренбурга и 90 км от железнодорожной станции Сорочинское. </w:t>
      </w:r>
    </w:p>
    <w:p w:rsidR="00E55BD4" w:rsidRPr="00F2212E" w:rsidRDefault="00E55BD4" w:rsidP="008F115D">
      <w:pPr>
        <w:pStyle w:val="2"/>
        <w:spacing w:line="276" w:lineRule="auto"/>
        <w:ind w:firstLine="851"/>
        <w:jc w:val="both"/>
        <w:rPr>
          <w:sz w:val="28"/>
          <w:szCs w:val="28"/>
        </w:rPr>
      </w:pPr>
      <w:r w:rsidRPr="00F2212E">
        <w:rPr>
          <w:sz w:val="28"/>
          <w:szCs w:val="28"/>
        </w:rPr>
        <w:t>Въезд в районный центр со стороны г. Оренбурга осуществляется с севера по ул. Дружбы, которая делит село на два района восточный (старый) и западный (новый).</w:t>
      </w:r>
    </w:p>
    <w:p w:rsidR="00E55BD4" w:rsidRDefault="00E55BD4" w:rsidP="008F115D">
      <w:pPr>
        <w:pStyle w:val="2"/>
        <w:spacing w:line="276" w:lineRule="auto"/>
        <w:ind w:firstLine="851"/>
        <w:jc w:val="both"/>
        <w:rPr>
          <w:sz w:val="28"/>
          <w:szCs w:val="28"/>
        </w:rPr>
      </w:pPr>
      <w:r w:rsidRPr="00F2212E">
        <w:rPr>
          <w:sz w:val="28"/>
          <w:szCs w:val="28"/>
        </w:rPr>
        <w:t xml:space="preserve"> Село Ташла расположено в стороне от основных железнодорожных путей сообщения, поэтому все грузовые и основные пассажирские перевозки осуществляются автомобильным транспортом</w:t>
      </w:r>
      <w:r>
        <w:rPr>
          <w:sz w:val="28"/>
          <w:szCs w:val="28"/>
        </w:rPr>
        <w:t>.</w:t>
      </w:r>
    </w:p>
    <w:p w:rsidR="00E55BD4" w:rsidRDefault="00E55BD4" w:rsidP="008F115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Главным погрузочно-разгрузочным пунктом для Ташлы является железнодорожная станция Сорочинск, отстоящая от него на расстоянии 90 км.</w:t>
      </w:r>
    </w:p>
    <w:p w:rsidR="00E55BD4" w:rsidRDefault="00E55BD4" w:rsidP="008F115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Федеральных автомобильных дорог общего пользования на территории Ташлинского района нет.</w:t>
      </w:r>
    </w:p>
    <w:p w:rsidR="00E55BD4" w:rsidRDefault="00E55BD4" w:rsidP="008F115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территории Муниципального образования Ташлинский сельсовет проходят следующие </w:t>
      </w:r>
      <w:r w:rsidR="00FF02CB">
        <w:rPr>
          <w:sz w:val="28"/>
          <w:szCs w:val="28"/>
        </w:rPr>
        <w:t>региональные</w:t>
      </w:r>
      <w:r>
        <w:rPr>
          <w:sz w:val="28"/>
          <w:szCs w:val="28"/>
        </w:rPr>
        <w:t xml:space="preserve"> автодороги:</w:t>
      </w:r>
    </w:p>
    <w:p w:rsidR="00E55BD4" w:rsidRDefault="00FF02CB" w:rsidP="008F115D">
      <w:pPr>
        <w:numPr>
          <w:ilvl w:val="0"/>
          <w:numId w:val="4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Ав</w:t>
      </w:r>
      <w:r w:rsidR="00E55BD4">
        <w:rPr>
          <w:sz w:val="28"/>
          <w:szCs w:val="28"/>
        </w:rPr>
        <w:t>тодорога Ивановка-Сорочинск-Ташла. Относится к 3й категории.</w:t>
      </w:r>
    </w:p>
    <w:p w:rsidR="00E55BD4" w:rsidRPr="00F748FB" w:rsidRDefault="00E55BD4" w:rsidP="008F115D">
      <w:pPr>
        <w:pStyle w:val="Style11"/>
        <w:widowControl/>
        <w:numPr>
          <w:ilvl w:val="0"/>
          <w:numId w:val="4"/>
        </w:numPr>
        <w:tabs>
          <w:tab w:val="left" w:pos="787"/>
        </w:tabs>
        <w:spacing w:line="276" w:lineRule="auto"/>
        <w:ind w:left="0" w:firstLine="851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 w:rsidRPr="00F748FB">
        <w:rPr>
          <w:rStyle w:val="FontStyle20"/>
          <w:rFonts w:ascii="Times New Roman" w:hAnsi="Times New Roman" w:cs="Times New Roman"/>
          <w:sz w:val="28"/>
          <w:szCs w:val="28"/>
        </w:rPr>
        <w:t>Автодорога Илек - Ташла - Соболев</w:t>
      </w:r>
      <w:r>
        <w:rPr>
          <w:rStyle w:val="FontStyle20"/>
          <w:rFonts w:ascii="Times New Roman" w:hAnsi="Times New Roman" w:cs="Times New Roman"/>
          <w:sz w:val="28"/>
          <w:szCs w:val="28"/>
        </w:rPr>
        <w:t>о</w:t>
      </w:r>
      <w:r w:rsidRPr="00F748FB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"/>
          <w:rFonts w:ascii="Times New Roman" w:hAnsi="Times New Roman" w:cs="Times New Roman"/>
          <w:sz w:val="28"/>
          <w:szCs w:val="28"/>
        </w:rPr>
        <w:t>- 3</w:t>
      </w:r>
      <w:r w:rsidRPr="00F748FB">
        <w:rPr>
          <w:rStyle w:val="FontStyle20"/>
          <w:rFonts w:ascii="Times New Roman" w:hAnsi="Times New Roman" w:cs="Times New Roman"/>
          <w:sz w:val="28"/>
          <w:szCs w:val="28"/>
        </w:rPr>
        <w:t>й категории.</w:t>
      </w:r>
    </w:p>
    <w:p w:rsidR="00E55BD4" w:rsidRPr="00F748FB" w:rsidRDefault="00E55BD4" w:rsidP="008F115D">
      <w:pPr>
        <w:pStyle w:val="Style11"/>
        <w:widowControl/>
        <w:numPr>
          <w:ilvl w:val="0"/>
          <w:numId w:val="4"/>
        </w:numPr>
        <w:tabs>
          <w:tab w:val="left" w:pos="787"/>
        </w:tabs>
        <w:spacing w:line="276" w:lineRule="auto"/>
        <w:ind w:left="0" w:firstLine="851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 w:rsidRPr="00F748FB">
        <w:rPr>
          <w:rStyle w:val="FontStyle20"/>
          <w:rFonts w:ascii="Times New Roman" w:hAnsi="Times New Roman" w:cs="Times New Roman"/>
          <w:sz w:val="28"/>
          <w:szCs w:val="28"/>
        </w:rPr>
        <w:t xml:space="preserve">Автодорога Ташла - Ранее </w:t>
      </w:r>
      <w:r>
        <w:rPr>
          <w:rStyle w:val="FontStyle20"/>
          <w:rFonts w:ascii="Times New Roman" w:hAnsi="Times New Roman" w:cs="Times New Roman"/>
          <w:sz w:val="28"/>
          <w:szCs w:val="28"/>
        </w:rPr>
        <w:t xml:space="preserve"> - </w:t>
      </w:r>
      <w:r w:rsidRPr="00F748FB">
        <w:rPr>
          <w:rStyle w:val="FontStyle20"/>
          <w:rFonts w:ascii="Times New Roman" w:hAnsi="Times New Roman" w:cs="Times New Roman"/>
          <w:sz w:val="28"/>
          <w:szCs w:val="28"/>
        </w:rPr>
        <w:t>4й категории.</w:t>
      </w:r>
    </w:p>
    <w:p w:rsidR="00E55BD4" w:rsidRPr="00F748FB" w:rsidRDefault="00E55BD4" w:rsidP="008F115D">
      <w:pPr>
        <w:pStyle w:val="Style11"/>
        <w:widowControl/>
        <w:numPr>
          <w:ilvl w:val="0"/>
          <w:numId w:val="4"/>
        </w:numPr>
        <w:tabs>
          <w:tab w:val="left" w:pos="773"/>
        </w:tabs>
        <w:spacing w:line="276" w:lineRule="auto"/>
        <w:ind w:left="0" w:firstLine="851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 w:rsidRPr="00F748FB">
        <w:rPr>
          <w:rStyle w:val="FontStyle20"/>
          <w:rFonts w:ascii="Times New Roman" w:hAnsi="Times New Roman" w:cs="Times New Roman"/>
          <w:sz w:val="28"/>
          <w:szCs w:val="28"/>
        </w:rPr>
        <w:t xml:space="preserve">Автодорога </w:t>
      </w:r>
      <w:r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Pr="00F748FB">
        <w:rPr>
          <w:rStyle w:val="FontStyle20"/>
          <w:rFonts w:ascii="Times New Roman" w:hAnsi="Times New Roman" w:cs="Times New Roman"/>
          <w:sz w:val="28"/>
          <w:szCs w:val="28"/>
        </w:rPr>
        <w:t xml:space="preserve">Подъезд к п. Плодовый от а/д Ивановка - Сорочинск </w:t>
      </w:r>
      <w:r>
        <w:rPr>
          <w:rStyle w:val="FontStyle20"/>
          <w:rFonts w:ascii="Times New Roman" w:hAnsi="Times New Roman" w:cs="Times New Roman"/>
          <w:sz w:val="28"/>
          <w:szCs w:val="28"/>
        </w:rPr>
        <w:t>–</w:t>
      </w:r>
      <w:r w:rsidRPr="00F748FB">
        <w:rPr>
          <w:rStyle w:val="FontStyle20"/>
          <w:rFonts w:ascii="Times New Roman" w:hAnsi="Times New Roman" w:cs="Times New Roman"/>
          <w:sz w:val="28"/>
          <w:szCs w:val="28"/>
        </w:rPr>
        <w:t xml:space="preserve"> Ташла</w:t>
      </w:r>
      <w:r>
        <w:rPr>
          <w:rStyle w:val="FontStyle20"/>
          <w:rFonts w:ascii="Times New Roman" w:hAnsi="Times New Roman" w:cs="Times New Roman"/>
          <w:sz w:val="28"/>
          <w:szCs w:val="28"/>
        </w:rPr>
        <w:t xml:space="preserve"> -</w:t>
      </w:r>
      <w:r w:rsidRPr="00F748FB">
        <w:rPr>
          <w:rStyle w:val="FontStyle20"/>
          <w:rFonts w:ascii="Times New Roman" w:hAnsi="Times New Roman" w:cs="Times New Roman"/>
          <w:sz w:val="28"/>
          <w:szCs w:val="28"/>
        </w:rPr>
        <w:t xml:space="preserve"> 4й</w:t>
      </w:r>
      <w:r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Pr="00F748FB">
        <w:rPr>
          <w:rStyle w:val="FontStyle20"/>
          <w:rFonts w:ascii="Times New Roman" w:hAnsi="Times New Roman" w:cs="Times New Roman"/>
          <w:sz w:val="28"/>
          <w:szCs w:val="28"/>
        </w:rPr>
        <w:t>категории.</w:t>
      </w:r>
    </w:p>
    <w:p w:rsidR="003B5CB5" w:rsidRDefault="00E55BD4" w:rsidP="008F115D">
      <w:pPr>
        <w:pStyle w:val="a5"/>
        <w:spacing w:line="276" w:lineRule="auto"/>
        <w:ind w:firstLine="851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В южной части с. Ташла (по улице Хлебная) находится автовокзал, откуда осуществляется межпоселковое транспортное сообщение (внутри района).</w:t>
      </w:r>
    </w:p>
    <w:p w:rsidR="00E55BD4" w:rsidRDefault="00E55BD4" w:rsidP="008F115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 недостатком является прохождение региональной трассы </w:t>
      </w:r>
      <w:r w:rsidR="00FF02CB">
        <w:rPr>
          <w:color w:val="000000"/>
          <w:sz w:val="28"/>
          <w:szCs w:val="28"/>
        </w:rPr>
        <w:t xml:space="preserve">по центру села Ташла, </w:t>
      </w:r>
      <w:r>
        <w:rPr>
          <w:color w:val="000000"/>
          <w:sz w:val="28"/>
          <w:szCs w:val="28"/>
        </w:rPr>
        <w:t>по ул.Довженко</w:t>
      </w:r>
      <w:r w:rsidR="00FF02CB">
        <w:rPr>
          <w:color w:val="000000"/>
          <w:sz w:val="28"/>
          <w:szCs w:val="28"/>
        </w:rPr>
        <w:t>.</w:t>
      </w:r>
    </w:p>
    <w:p w:rsidR="008F115D" w:rsidRPr="002E7C22" w:rsidRDefault="008F115D" w:rsidP="008F115D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Необходимо проводить мероприятия по реконструкции улично-дорожной сети. Генеральным планом предлагается строительство западного обхода дороги регионального значения Сорочи</w:t>
      </w:r>
      <w:r w:rsidR="008E127D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ск – Ташла далее на Степной и на Раннее (АПП).</w:t>
      </w:r>
    </w:p>
    <w:p w:rsidR="009A0752" w:rsidRPr="00BE7812" w:rsidRDefault="009A0752" w:rsidP="009A0752">
      <w:pPr>
        <w:ind w:right="284" w:firstLine="851"/>
        <w:jc w:val="both"/>
        <w:rPr>
          <w:b/>
          <w:bCs/>
          <w:sz w:val="28"/>
          <w:szCs w:val="28"/>
        </w:rPr>
      </w:pPr>
    </w:p>
    <w:p w:rsidR="00E55BD4" w:rsidRDefault="00E55BD4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115D" w:rsidRDefault="008F115D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115D" w:rsidRDefault="008F115D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115D" w:rsidRDefault="008F115D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115D" w:rsidRDefault="008F115D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21DD" w:rsidRDefault="003921DD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115D" w:rsidRDefault="008F115D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115D" w:rsidRDefault="008F115D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115D" w:rsidRDefault="008F115D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115D" w:rsidRDefault="008F115D" w:rsidP="005D48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5CB5" w:rsidRPr="00856115" w:rsidRDefault="003B5CB5" w:rsidP="008F115D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bCs/>
          <w:sz w:val="28"/>
          <w:szCs w:val="28"/>
        </w:rPr>
      </w:pPr>
      <w:r w:rsidRPr="00856115">
        <w:rPr>
          <w:b/>
          <w:bCs/>
          <w:sz w:val="28"/>
          <w:szCs w:val="28"/>
        </w:rPr>
        <w:t>6. ОСНОВНЫЕ МЕРОПРИЯТИЯ ПО ИНЖЕНЕРНОЙ ЗАЩИТЕ И</w:t>
      </w:r>
    </w:p>
    <w:p w:rsidR="003B5CB5" w:rsidRPr="00856115" w:rsidRDefault="003B5CB5" w:rsidP="008F115D">
      <w:pPr>
        <w:autoSpaceDE w:val="0"/>
        <w:autoSpaceDN w:val="0"/>
        <w:adjustRightInd w:val="0"/>
        <w:spacing w:after="240" w:line="276" w:lineRule="auto"/>
        <w:ind w:firstLine="851"/>
        <w:jc w:val="both"/>
        <w:rPr>
          <w:b/>
          <w:bCs/>
          <w:sz w:val="28"/>
          <w:szCs w:val="28"/>
        </w:rPr>
      </w:pPr>
      <w:r w:rsidRPr="00856115">
        <w:rPr>
          <w:b/>
          <w:bCs/>
          <w:sz w:val="28"/>
          <w:szCs w:val="28"/>
        </w:rPr>
        <w:t>ПОДГОТОВКЕ ТЕРРИТОРИИ</w:t>
      </w:r>
    </w:p>
    <w:p w:rsidR="00FF02CB" w:rsidRDefault="00FF02CB" w:rsidP="008F115D">
      <w:pPr>
        <w:spacing w:line="276" w:lineRule="auto"/>
        <w:ind w:firstLine="851"/>
        <w:jc w:val="both"/>
        <w:rPr>
          <w:sz w:val="28"/>
          <w:szCs w:val="28"/>
        </w:rPr>
      </w:pPr>
      <w:r w:rsidRPr="00A74761">
        <w:rPr>
          <w:sz w:val="28"/>
          <w:szCs w:val="28"/>
        </w:rPr>
        <w:t>Рельеф территории муниципального образования равнинный, пересечён местами</w:t>
      </w:r>
      <w:r>
        <w:rPr>
          <w:sz w:val="28"/>
          <w:szCs w:val="28"/>
        </w:rPr>
        <w:t xml:space="preserve"> неглубокими оврагами и балками. Абсолютные отметки на территории населенного пункта колеблются в пределах 62,0-86,0 м. Участок имеет падение с запада на восток, а также слабый уклон в северном направлении. Часть села Ташла прорезается пересыхающей извилистой долиной реки Герасимовки, впадающей в р. Ташелку. Рельеф западного района относительно ровный с уклоном до 2 % к реке.</w:t>
      </w:r>
    </w:p>
    <w:p w:rsidR="00FF02CB" w:rsidRPr="00D913E0" w:rsidRDefault="00FF02CB" w:rsidP="008F115D">
      <w:pPr>
        <w:spacing w:line="276" w:lineRule="auto"/>
        <w:ind w:firstLine="851"/>
        <w:jc w:val="both"/>
        <w:rPr>
          <w:sz w:val="28"/>
          <w:szCs w:val="28"/>
        </w:rPr>
      </w:pPr>
      <w:r w:rsidRPr="00D913E0">
        <w:rPr>
          <w:sz w:val="28"/>
          <w:szCs w:val="28"/>
        </w:rPr>
        <w:t>Физико-геологические явления на территории МО отсутствуют. Освоение новых территорий для застройки требует незначительной инженерной подготовки.</w:t>
      </w:r>
    </w:p>
    <w:p w:rsidR="00FF02CB" w:rsidRPr="00D913E0" w:rsidRDefault="00FF02CB" w:rsidP="008F115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913E0">
        <w:rPr>
          <w:sz w:val="28"/>
          <w:szCs w:val="28"/>
        </w:rPr>
        <w:t xml:space="preserve">Водоотвод решается открытым способом по кюветам, сброс талых и дождевых вод производится на пониженные участки рельефа. </w:t>
      </w:r>
    </w:p>
    <w:p w:rsidR="00E12A43" w:rsidRPr="00856115" w:rsidRDefault="003B0591" w:rsidP="008F115D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по инженерной защите:</w:t>
      </w:r>
    </w:p>
    <w:p w:rsidR="00FF02CB" w:rsidRPr="008629DF" w:rsidRDefault="00FF02CB" w:rsidP="008F115D">
      <w:pPr>
        <w:spacing w:line="276" w:lineRule="auto"/>
        <w:ind w:firstLine="851"/>
        <w:jc w:val="both"/>
        <w:rPr>
          <w:sz w:val="28"/>
          <w:szCs w:val="28"/>
        </w:rPr>
      </w:pPr>
      <w:r w:rsidRPr="008629DF">
        <w:rPr>
          <w:sz w:val="28"/>
          <w:szCs w:val="28"/>
        </w:rPr>
        <w:t>1. Организация поверхностного стока.</w:t>
      </w:r>
    </w:p>
    <w:p w:rsidR="00FF02CB" w:rsidRPr="008629DF" w:rsidRDefault="00FF02CB" w:rsidP="008F115D">
      <w:pPr>
        <w:spacing w:line="276" w:lineRule="auto"/>
        <w:ind w:firstLine="851"/>
        <w:jc w:val="both"/>
        <w:rPr>
          <w:sz w:val="28"/>
          <w:szCs w:val="28"/>
        </w:rPr>
      </w:pPr>
      <w:r w:rsidRPr="008629DF">
        <w:rPr>
          <w:sz w:val="28"/>
          <w:szCs w:val="28"/>
        </w:rPr>
        <w:t>2. Очистка поверхностного стока.</w:t>
      </w:r>
    </w:p>
    <w:p w:rsidR="00FF02CB" w:rsidRPr="008629DF" w:rsidRDefault="00FF02CB" w:rsidP="008F115D">
      <w:pPr>
        <w:spacing w:line="276" w:lineRule="auto"/>
        <w:ind w:firstLine="851"/>
        <w:jc w:val="both"/>
        <w:rPr>
          <w:sz w:val="28"/>
          <w:szCs w:val="28"/>
        </w:rPr>
      </w:pPr>
      <w:r w:rsidRPr="008629DF">
        <w:rPr>
          <w:sz w:val="28"/>
          <w:szCs w:val="28"/>
        </w:rPr>
        <w:t>4. Защита от подтопления и осушение заболоченностей.</w:t>
      </w:r>
    </w:p>
    <w:p w:rsidR="00FF02CB" w:rsidRPr="008629DF" w:rsidRDefault="00FF02CB" w:rsidP="008F115D">
      <w:pPr>
        <w:spacing w:line="276" w:lineRule="auto"/>
        <w:ind w:firstLine="851"/>
        <w:jc w:val="both"/>
        <w:rPr>
          <w:sz w:val="28"/>
          <w:szCs w:val="28"/>
        </w:rPr>
      </w:pPr>
      <w:r w:rsidRPr="008629DF">
        <w:rPr>
          <w:sz w:val="28"/>
          <w:szCs w:val="28"/>
        </w:rPr>
        <w:t>5. Противооползневые мероприятия в районе рек.</w:t>
      </w:r>
    </w:p>
    <w:p w:rsidR="00FF02CB" w:rsidRPr="008629DF" w:rsidRDefault="00FF02CB" w:rsidP="008F115D">
      <w:pPr>
        <w:spacing w:line="276" w:lineRule="auto"/>
        <w:ind w:firstLine="851"/>
        <w:jc w:val="both"/>
        <w:rPr>
          <w:sz w:val="28"/>
          <w:szCs w:val="28"/>
        </w:rPr>
      </w:pPr>
      <w:r w:rsidRPr="008629DF">
        <w:rPr>
          <w:sz w:val="28"/>
          <w:szCs w:val="28"/>
        </w:rPr>
        <w:t xml:space="preserve">6. </w:t>
      </w:r>
      <w:r w:rsidR="00F8740D">
        <w:rPr>
          <w:sz w:val="28"/>
          <w:szCs w:val="28"/>
        </w:rPr>
        <w:t>Укрепление берегов</w:t>
      </w:r>
      <w:r w:rsidRPr="008629DF">
        <w:rPr>
          <w:sz w:val="28"/>
          <w:szCs w:val="28"/>
        </w:rPr>
        <w:t xml:space="preserve"> и строительство набережных.</w:t>
      </w:r>
    </w:p>
    <w:p w:rsidR="00FF02CB" w:rsidRPr="008629DF" w:rsidRDefault="00FF02CB" w:rsidP="008F115D">
      <w:pPr>
        <w:spacing w:line="276" w:lineRule="auto"/>
        <w:ind w:firstLine="851"/>
        <w:jc w:val="both"/>
        <w:rPr>
          <w:sz w:val="28"/>
          <w:szCs w:val="28"/>
        </w:rPr>
      </w:pPr>
      <w:r w:rsidRPr="008629DF">
        <w:rPr>
          <w:sz w:val="28"/>
          <w:szCs w:val="28"/>
        </w:rPr>
        <w:t>7. Благоустройство овражных территорий.</w:t>
      </w:r>
    </w:p>
    <w:p w:rsidR="00FF02CB" w:rsidRPr="008629DF" w:rsidRDefault="00FF02CB" w:rsidP="008F115D">
      <w:pPr>
        <w:spacing w:after="240" w:line="276" w:lineRule="auto"/>
        <w:ind w:firstLine="851"/>
        <w:jc w:val="both"/>
        <w:rPr>
          <w:sz w:val="28"/>
          <w:szCs w:val="28"/>
        </w:rPr>
      </w:pPr>
      <w:r w:rsidRPr="008629DF">
        <w:rPr>
          <w:sz w:val="28"/>
          <w:szCs w:val="28"/>
        </w:rPr>
        <w:t>8. Рекультивация нарушенных территорий.</w:t>
      </w:r>
    </w:p>
    <w:p w:rsidR="005E4A9D" w:rsidRDefault="005E4A9D" w:rsidP="005E4A9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генеральном плане планируется перенос части индивидуальной застройки (в северной и южной части «старой» Ташлы из затопляемой территории) и строительство дамбы вдоль рек Герасимовка и Ташелка.</w:t>
      </w:r>
    </w:p>
    <w:p w:rsidR="005E4A9D" w:rsidRDefault="005E4A9D" w:rsidP="005E4A9D">
      <w:pPr>
        <w:spacing w:line="276" w:lineRule="auto"/>
        <w:ind w:firstLine="851"/>
        <w:jc w:val="both"/>
        <w:rPr>
          <w:sz w:val="28"/>
          <w:szCs w:val="28"/>
        </w:rPr>
      </w:pPr>
      <w:r w:rsidRPr="00F81E26">
        <w:rPr>
          <w:bCs/>
          <w:sz w:val="28"/>
          <w:szCs w:val="28"/>
        </w:rPr>
        <w:t xml:space="preserve">В генеральном плане показаны земли находящиеся в водоохраной зоне, в том числе </w:t>
      </w:r>
      <w:r>
        <w:rPr>
          <w:bCs/>
          <w:sz w:val="28"/>
          <w:szCs w:val="28"/>
        </w:rPr>
        <w:t>жилая застройка в с.Ташла</w:t>
      </w:r>
      <w:r w:rsidRPr="00F81E26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Водоохранная зона принята для рек Герасимовка и Ташелка</w:t>
      </w:r>
      <w:r w:rsidRPr="00F81E26">
        <w:rPr>
          <w:bCs/>
          <w:sz w:val="28"/>
          <w:szCs w:val="28"/>
        </w:rPr>
        <w:t xml:space="preserve"> – 100м, в соответствии со ст. 65 Водного кодекса. </w:t>
      </w:r>
      <w:r>
        <w:rPr>
          <w:bCs/>
          <w:sz w:val="28"/>
          <w:szCs w:val="28"/>
        </w:rPr>
        <w:t>Г</w:t>
      </w:r>
      <w:r w:rsidRPr="00F81E26">
        <w:rPr>
          <w:bCs/>
          <w:sz w:val="28"/>
          <w:szCs w:val="28"/>
        </w:rPr>
        <w:t>енеральным плано</w:t>
      </w:r>
      <w:r>
        <w:rPr>
          <w:bCs/>
          <w:sz w:val="28"/>
          <w:szCs w:val="28"/>
        </w:rPr>
        <w:t>м предлагается дальнейшее строительство дамбы</w:t>
      </w:r>
      <w:r w:rsidRPr="00F81E26">
        <w:rPr>
          <w:bCs/>
          <w:sz w:val="28"/>
          <w:szCs w:val="28"/>
        </w:rPr>
        <w:t>, что повлечет за собой уменьшение водоохраной зоны на рассматриваемой территории</w:t>
      </w:r>
      <w:r>
        <w:rPr>
          <w:bCs/>
          <w:sz w:val="28"/>
          <w:szCs w:val="28"/>
        </w:rPr>
        <w:t xml:space="preserve"> (возможно до 20 м)</w:t>
      </w:r>
      <w:r w:rsidRPr="00F81E26">
        <w:rPr>
          <w:bCs/>
          <w:sz w:val="28"/>
          <w:szCs w:val="28"/>
        </w:rPr>
        <w:t>. Также предлагается организация ливневой</w:t>
      </w:r>
      <w:r>
        <w:rPr>
          <w:bCs/>
          <w:sz w:val="28"/>
          <w:szCs w:val="28"/>
        </w:rPr>
        <w:t xml:space="preserve"> и сточной</w:t>
      </w:r>
      <w:r w:rsidRPr="00F81E26">
        <w:rPr>
          <w:bCs/>
          <w:sz w:val="28"/>
          <w:szCs w:val="28"/>
        </w:rPr>
        <w:t xml:space="preserve"> канализации</w:t>
      </w:r>
      <w:r>
        <w:rPr>
          <w:bCs/>
          <w:sz w:val="28"/>
          <w:szCs w:val="28"/>
        </w:rPr>
        <w:t xml:space="preserve"> застройки расположенной в водоохраной зоне</w:t>
      </w:r>
      <w:r w:rsidRPr="00F81E26">
        <w:rPr>
          <w:bCs/>
          <w:sz w:val="28"/>
          <w:szCs w:val="28"/>
        </w:rPr>
        <w:t>.</w:t>
      </w:r>
    </w:p>
    <w:p w:rsidR="003B0591" w:rsidRPr="0083550A" w:rsidRDefault="003B0591" w:rsidP="008F115D">
      <w:pPr>
        <w:spacing w:line="276" w:lineRule="auto"/>
        <w:ind w:firstLine="851"/>
        <w:jc w:val="both"/>
        <w:rPr>
          <w:sz w:val="28"/>
          <w:szCs w:val="28"/>
        </w:rPr>
      </w:pPr>
      <w:r w:rsidRPr="0083550A">
        <w:rPr>
          <w:sz w:val="28"/>
          <w:szCs w:val="28"/>
        </w:rPr>
        <w:t xml:space="preserve">Приведенный состав инженерных мероприятий </w:t>
      </w:r>
      <w:r w:rsidR="00FF02CB">
        <w:rPr>
          <w:sz w:val="28"/>
          <w:szCs w:val="28"/>
        </w:rPr>
        <w:t xml:space="preserve">обозначен </w:t>
      </w:r>
      <w:r w:rsidRPr="0083550A">
        <w:rPr>
          <w:sz w:val="28"/>
          <w:szCs w:val="28"/>
        </w:rPr>
        <w:t>в об</w:t>
      </w:r>
      <w:r>
        <w:rPr>
          <w:sz w:val="28"/>
          <w:szCs w:val="28"/>
        </w:rPr>
        <w:t>ъ</w:t>
      </w:r>
      <w:r w:rsidRPr="0083550A">
        <w:rPr>
          <w:sz w:val="28"/>
          <w:szCs w:val="28"/>
        </w:rPr>
        <w:t>еме, необходимом для  обоснования  планировочных  решений  и  подлежит  уточнению  на  последующих стадиях проектирования.</w:t>
      </w:r>
    </w:p>
    <w:p w:rsidR="003B5CB5" w:rsidRPr="00856115" w:rsidRDefault="003B5CB5" w:rsidP="008F115D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5708" w:rsidRDefault="00825708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1C501B" w:rsidRDefault="001C501B" w:rsidP="00B14085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bCs/>
          <w:sz w:val="28"/>
          <w:szCs w:val="28"/>
        </w:rPr>
      </w:pPr>
    </w:p>
    <w:p w:rsidR="003B5CB5" w:rsidRPr="00856115" w:rsidRDefault="003B5CB5" w:rsidP="00B14085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bCs/>
          <w:sz w:val="28"/>
          <w:szCs w:val="28"/>
        </w:rPr>
      </w:pPr>
      <w:r w:rsidRPr="00856115">
        <w:rPr>
          <w:b/>
          <w:bCs/>
          <w:sz w:val="28"/>
          <w:szCs w:val="28"/>
        </w:rPr>
        <w:t>7. ОСНОВНЫЕ МЕРОПРИЯТИЯ ПО ОЗЕЛЕНЕНИЮ</w:t>
      </w:r>
    </w:p>
    <w:p w:rsidR="003B5CB5" w:rsidRDefault="003B5CB5" w:rsidP="00B14085">
      <w:pPr>
        <w:autoSpaceDE w:val="0"/>
        <w:autoSpaceDN w:val="0"/>
        <w:adjustRightInd w:val="0"/>
        <w:spacing w:after="240" w:line="276" w:lineRule="auto"/>
        <w:ind w:firstLine="851"/>
        <w:jc w:val="both"/>
        <w:rPr>
          <w:b/>
          <w:bCs/>
          <w:sz w:val="28"/>
          <w:szCs w:val="28"/>
        </w:rPr>
      </w:pPr>
      <w:r w:rsidRPr="00856115">
        <w:rPr>
          <w:b/>
          <w:bCs/>
          <w:sz w:val="28"/>
          <w:szCs w:val="28"/>
        </w:rPr>
        <w:t>ТЕРРИТОРИИ</w:t>
      </w:r>
    </w:p>
    <w:p w:rsidR="00FF02CB" w:rsidRPr="0083550A" w:rsidRDefault="00FF02CB" w:rsidP="00B1408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Территория Ташлинского</w:t>
      </w:r>
      <w:r w:rsidRPr="008E6433">
        <w:rPr>
          <w:color w:val="000000"/>
          <w:sz w:val="28"/>
          <w:szCs w:val="28"/>
        </w:rPr>
        <w:t xml:space="preserve"> сельсовета расположена в климатическом районе </w:t>
      </w:r>
      <w:r w:rsidRPr="008E6433">
        <w:rPr>
          <w:color w:val="000000"/>
          <w:sz w:val="28"/>
          <w:szCs w:val="28"/>
          <w:lang w:val="en-US"/>
        </w:rPr>
        <w:t>III</w:t>
      </w:r>
      <w:r w:rsidRPr="008E6433">
        <w:rPr>
          <w:color w:val="000000"/>
          <w:sz w:val="28"/>
          <w:szCs w:val="28"/>
        </w:rPr>
        <w:t>-</w:t>
      </w:r>
      <w:r w:rsidRPr="008E6433">
        <w:rPr>
          <w:color w:val="000000"/>
          <w:sz w:val="28"/>
          <w:szCs w:val="28"/>
          <w:lang w:val="en-US"/>
        </w:rPr>
        <w:t>A</w:t>
      </w:r>
      <w:r w:rsidRPr="008E6433">
        <w:rPr>
          <w:color w:val="000000"/>
          <w:sz w:val="28"/>
          <w:szCs w:val="28"/>
        </w:rPr>
        <w:t xml:space="preserve">. </w:t>
      </w:r>
      <w:r w:rsidRPr="002A091F">
        <w:rPr>
          <w:sz w:val="28"/>
          <w:szCs w:val="28"/>
        </w:rPr>
        <w:t xml:space="preserve">Климат района резко – континентальный с суровой, холодной зимой, жарким, сухим летом, быстрым переходом от зимы к лету, коротким, неустойчивым весенним периодом и </w:t>
      </w:r>
      <w:r w:rsidRPr="002A091F">
        <w:rPr>
          <w:color w:val="000000"/>
          <w:sz w:val="28"/>
          <w:szCs w:val="28"/>
        </w:rPr>
        <w:t>интенсивн</w:t>
      </w:r>
      <w:r>
        <w:rPr>
          <w:color w:val="000000"/>
          <w:sz w:val="28"/>
          <w:szCs w:val="28"/>
        </w:rPr>
        <w:t>ыми</w:t>
      </w:r>
      <w:r w:rsidRPr="002A091F">
        <w:rPr>
          <w:color w:val="000000"/>
          <w:sz w:val="28"/>
          <w:szCs w:val="28"/>
        </w:rPr>
        <w:t xml:space="preserve"> процесс</w:t>
      </w:r>
      <w:r>
        <w:rPr>
          <w:color w:val="000000"/>
          <w:sz w:val="28"/>
          <w:szCs w:val="28"/>
        </w:rPr>
        <w:t>ами</w:t>
      </w:r>
      <w:r w:rsidRPr="002A091F">
        <w:rPr>
          <w:color w:val="000000"/>
          <w:sz w:val="28"/>
          <w:szCs w:val="28"/>
        </w:rPr>
        <w:t xml:space="preserve"> испарения</w:t>
      </w:r>
      <w:r>
        <w:rPr>
          <w:color w:val="000000"/>
          <w:sz w:val="28"/>
          <w:szCs w:val="28"/>
        </w:rPr>
        <w:t>, а также обилием</w:t>
      </w:r>
      <w:r w:rsidRPr="002A091F">
        <w:rPr>
          <w:color w:val="000000"/>
          <w:sz w:val="28"/>
          <w:szCs w:val="28"/>
        </w:rPr>
        <w:t xml:space="preserve"> прямого солнечного освещения в</w:t>
      </w:r>
      <w:r w:rsidRPr="008E6433">
        <w:rPr>
          <w:color w:val="000000"/>
          <w:sz w:val="28"/>
          <w:szCs w:val="28"/>
        </w:rPr>
        <w:t xml:space="preserve"> течение весенне-летнего сезона.</w:t>
      </w:r>
    </w:p>
    <w:p w:rsidR="00FF02CB" w:rsidRDefault="00FF02CB" w:rsidP="00B14085">
      <w:pPr>
        <w:spacing w:line="276" w:lineRule="auto"/>
        <w:ind w:firstLine="851"/>
        <w:jc w:val="both"/>
        <w:rPr>
          <w:sz w:val="28"/>
          <w:szCs w:val="28"/>
        </w:rPr>
      </w:pPr>
      <w:r w:rsidRPr="00350D5B">
        <w:rPr>
          <w:sz w:val="28"/>
          <w:szCs w:val="28"/>
        </w:rPr>
        <w:t xml:space="preserve">Почвенный покров представлен преимущественно черноземами обыкновенными. </w:t>
      </w:r>
    </w:p>
    <w:p w:rsidR="00FF02CB" w:rsidRDefault="00FF02CB" w:rsidP="00B14085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A37101">
        <w:rPr>
          <w:color w:val="000000"/>
          <w:sz w:val="28"/>
          <w:szCs w:val="28"/>
        </w:rPr>
        <w:t xml:space="preserve">ип растительности этого района -  </w:t>
      </w:r>
      <w:r>
        <w:rPr>
          <w:color w:val="000000"/>
          <w:sz w:val="28"/>
          <w:szCs w:val="28"/>
        </w:rPr>
        <w:t>типчаково-ковыльные степи.</w:t>
      </w:r>
    </w:p>
    <w:p w:rsidR="00FF02CB" w:rsidRDefault="00FF02CB" w:rsidP="00B14085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A37101">
        <w:rPr>
          <w:color w:val="000000"/>
          <w:sz w:val="28"/>
          <w:szCs w:val="28"/>
        </w:rPr>
        <w:t xml:space="preserve"> В составе этих степей преобладают </w:t>
      </w:r>
      <w:r w:rsidRPr="00B4603F">
        <w:rPr>
          <w:color w:val="000000"/>
          <w:sz w:val="28"/>
          <w:szCs w:val="28"/>
        </w:rPr>
        <w:t>ко</w:t>
      </w:r>
      <w:r w:rsidRPr="00B4603F">
        <w:rPr>
          <w:color w:val="000000"/>
          <w:sz w:val="28"/>
          <w:szCs w:val="28"/>
        </w:rPr>
        <w:softHyphen/>
        <w:t>выль Лессинга, ковыль Залесского, овсяница волжская (тип</w:t>
      </w:r>
      <w:r w:rsidRPr="00B4603F">
        <w:rPr>
          <w:color w:val="000000"/>
          <w:sz w:val="28"/>
          <w:szCs w:val="28"/>
        </w:rPr>
        <w:softHyphen/>
        <w:t xml:space="preserve">чак). Разнотравье очень бедное. В нем выделяются сухолюбивые грудница шерстистая, полынь Лерха, коровяк фиолетовый, шалфей степной, вероника простертая, гвоздика </w:t>
      </w:r>
      <w:r w:rsidR="008E127D" w:rsidRPr="00B4603F">
        <w:rPr>
          <w:color w:val="000000"/>
          <w:sz w:val="28"/>
          <w:szCs w:val="28"/>
        </w:rPr>
        <w:t>Андриевского</w:t>
      </w:r>
      <w:r w:rsidRPr="00B4603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Для типчаково-ковыльных степей характерно 20 видов растений на 1 Га.</w:t>
      </w:r>
    </w:p>
    <w:p w:rsidR="00FF02CB" w:rsidRPr="001B6BC3" w:rsidRDefault="00FF02CB" w:rsidP="00B14085">
      <w:pPr>
        <w:spacing w:line="276" w:lineRule="auto"/>
        <w:ind w:firstLine="851"/>
        <w:jc w:val="both"/>
        <w:rPr>
          <w:sz w:val="28"/>
          <w:szCs w:val="28"/>
        </w:rPr>
      </w:pPr>
      <w:r w:rsidRPr="001B6BC3">
        <w:rPr>
          <w:sz w:val="28"/>
          <w:szCs w:val="28"/>
        </w:rPr>
        <w:t>Из  выше  сказанного  следует,  что  почвенные  и  климатические  условия  вполне благоприятны для произрастания древесно-кустарниковой растительности, в том числе: липы,  ивы,  вяза,  тополя  белого,  осокоря  и  других  видов.  Поэтому  для  успешного проведения работ по озеленению необходимо:</w:t>
      </w:r>
    </w:p>
    <w:p w:rsidR="00FF02CB" w:rsidRPr="001B6BC3" w:rsidRDefault="00FF02CB" w:rsidP="00B14085">
      <w:pPr>
        <w:spacing w:line="276" w:lineRule="auto"/>
        <w:ind w:firstLine="851"/>
        <w:jc w:val="both"/>
        <w:rPr>
          <w:sz w:val="28"/>
          <w:szCs w:val="28"/>
        </w:rPr>
      </w:pPr>
      <w:r w:rsidRPr="001B6BC3">
        <w:rPr>
          <w:sz w:val="28"/>
          <w:szCs w:val="28"/>
        </w:rPr>
        <w:t>-использование местного ассортимента деревьев и кустарников;</w:t>
      </w:r>
    </w:p>
    <w:p w:rsidR="00FF02CB" w:rsidRPr="001B6BC3" w:rsidRDefault="00FF02CB" w:rsidP="00B14085">
      <w:pPr>
        <w:spacing w:line="276" w:lineRule="auto"/>
        <w:ind w:firstLine="851"/>
        <w:jc w:val="both"/>
        <w:rPr>
          <w:sz w:val="28"/>
          <w:szCs w:val="28"/>
        </w:rPr>
      </w:pPr>
      <w:r w:rsidRPr="001B6BC3">
        <w:rPr>
          <w:sz w:val="28"/>
          <w:szCs w:val="28"/>
        </w:rPr>
        <w:t>-замена естественного грунта растительной землей;</w:t>
      </w:r>
    </w:p>
    <w:p w:rsidR="00FF02CB" w:rsidRPr="001B6BC3" w:rsidRDefault="00FF02CB" w:rsidP="00B14085">
      <w:pPr>
        <w:spacing w:line="276" w:lineRule="auto"/>
        <w:ind w:firstLine="851"/>
        <w:jc w:val="both"/>
        <w:rPr>
          <w:sz w:val="28"/>
          <w:szCs w:val="28"/>
        </w:rPr>
      </w:pPr>
      <w:r w:rsidRPr="001B6BC3">
        <w:rPr>
          <w:sz w:val="28"/>
          <w:szCs w:val="28"/>
        </w:rPr>
        <w:t>-полив в мае и в июне в период дефицита атмосферных осадков.</w:t>
      </w:r>
    </w:p>
    <w:p w:rsidR="00FF02CB" w:rsidRDefault="00FF02CB" w:rsidP="00B14085">
      <w:pPr>
        <w:spacing w:line="276" w:lineRule="auto"/>
        <w:ind w:firstLine="851"/>
        <w:jc w:val="both"/>
        <w:rPr>
          <w:sz w:val="28"/>
          <w:szCs w:val="28"/>
        </w:rPr>
      </w:pPr>
      <w:r w:rsidRPr="007A4CEA">
        <w:rPr>
          <w:sz w:val="28"/>
          <w:szCs w:val="28"/>
        </w:rPr>
        <w:t xml:space="preserve">Проектируемая  система  озелененных  территорий  решается  в  соответствии  с архитектурно-планировочным решением </w:t>
      </w:r>
      <w:r>
        <w:rPr>
          <w:sz w:val="28"/>
          <w:szCs w:val="28"/>
        </w:rPr>
        <w:t>Муниципального образования Ташлинский сельсовет</w:t>
      </w:r>
      <w:r w:rsidRPr="007A4CEA">
        <w:rPr>
          <w:sz w:val="28"/>
          <w:szCs w:val="28"/>
        </w:rPr>
        <w:t>, наличием свободных территорий в сложившейся застройке с учетом существующих озелененных территорий</w:t>
      </w:r>
      <w:r>
        <w:rPr>
          <w:sz w:val="28"/>
          <w:szCs w:val="28"/>
        </w:rPr>
        <w:t xml:space="preserve"> и в новых планировочных массивах</w:t>
      </w:r>
      <w:r w:rsidR="009A0752">
        <w:rPr>
          <w:sz w:val="28"/>
          <w:szCs w:val="28"/>
        </w:rPr>
        <w:t>, озеленением санитарно-защитных зон.</w:t>
      </w:r>
    </w:p>
    <w:p w:rsidR="00FF02CB" w:rsidRPr="007A4CEA" w:rsidRDefault="00FF02CB" w:rsidP="00B1408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A4CEA">
        <w:rPr>
          <w:sz w:val="28"/>
          <w:szCs w:val="28"/>
        </w:rPr>
        <w:t xml:space="preserve">Проектируемая система озелененных территорий </w:t>
      </w:r>
      <w:r>
        <w:rPr>
          <w:sz w:val="28"/>
          <w:szCs w:val="28"/>
        </w:rPr>
        <w:t>поселения</w:t>
      </w:r>
      <w:r w:rsidRPr="007A4CEA">
        <w:rPr>
          <w:sz w:val="28"/>
          <w:szCs w:val="28"/>
        </w:rPr>
        <w:t xml:space="preserve"> складывается из:</w:t>
      </w:r>
    </w:p>
    <w:p w:rsidR="00FF02CB" w:rsidRPr="007A4CEA" w:rsidRDefault="00FF02CB" w:rsidP="00B14085">
      <w:pPr>
        <w:spacing w:line="276" w:lineRule="auto"/>
        <w:ind w:firstLine="851"/>
        <w:jc w:val="both"/>
        <w:rPr>
          <w:sz w:val="28"/>
          <w:szCs w:val="28"/>
        </w:rPr>
      </w:pPr>
      <w:r w:rsidRPr="007A4CEA">
        <w:rPr>
          <w:sz w:val="28"/>
          <w:szCs w:val="28"/>
        </w:rPr>
        <w:t>1.</w:t>
      </w:r>
      <w:r w:rsidR="00B14085">
        <w:rPr>
          <w:sz w:val="28"/>
          <w:szCs w:val="28"/>
        </w:rPr>
        <w:t xml:space="preserve"> </w:t>
      </w:r>
      <w:r w:rsidRPr="007A4CEA">
        <w:rPr>
          <w:sz w:val="28"/>
          <w:szCs w:val="28"/>
        </w:rPr>
        <w:t>озелененных территорий общего пользования</w:t>
      </w:r>
      <w:r w:rsidR="00ED459C">
        <w:rPr>
          <w:sz w:val="28"/>
          <w:szCs w:val="28"/>
        </w:rPr>
        <w:t xml:space="preserve"> (поселковые парки, скверы, пойма реки)</w:t>
      </w:r>
      <w:r w:rsidRPr="007A4CEA">
        <w:rPr>
          <w:sz w:val="28"/>
          <w:szCs w:val="28"/>
        </w:rPr>
        <w:t>;</w:t>
      </w:r>
    </w:p>
    <w:p w:rsidR="00FF02CB" w:rsidRPr="007A4CEA" w:rsidRDefault="00FF02CB" w:rsidP="00B14085">
      <w:pPr>
        <w:spacing w:line="276" w:lineRule="auto"/>
        <w:ind w:firstLine="851"/>
        <w:jc w:val="both"/>
        <w:rPr>
          <w:sz w:val="28"/>
          <w:szCs w:val="28"/>
        </w:rPr>
      </w:pPr>
      <w:r w:rsidRPr="007A4CEA">
        <w:rPr>
          <w:sz w:val="28"/>
          <w:szCs w:val="28"/>
        </w:rPr>
        <w:t>2.</w:t>
      </w:r>
      <w:r w:rsidR="00B14085">
        <w:rPr>
          <w:sz w:val="28"/>
          <w:szCs w:val="28"/>
        </w:rPr>
        <w:t xml:space="preserve"> </w:t>
      </w:r>
      <w:r w:rsidRPr="007A4CEA">
        <w:rPr>
          <w:sz w:val="28"/>
          <w:szCs w:val="28"/>
        </w:rPr>
        <w:t>озелененных территорий ограниченного пользования</w:t>
      </w:r>
      <w:r w:rsidR="00ED459C">
        <w:rPr>
          <w:sz w:val="28"/>
          <w:szCs w:val="28"/>
        </w:rPr>
        <w:t xml:space="preserve"> (детские сады, школы)</w:t>
      </w:r>
      <w:r w:rsidRPr="007A4CEA">
        <w:rPr>
          <w:sz w:val="28"/>
          <w:szCs w:val="28"/>
        </w:rPr>
        <w:t>;</w:t>
      </w:r>
    </w:p>
    <w:p w:rsidR="00FF02CB" w:rsidRPr="007A4CEA" w:rsidRDefault="00FF02CB" w:rsidP="00B14085">
      <w:pPr>
        <w:spacing w:line="276" w:lineRule="auto"/>
        <w:ind w:firstLine="851"/>
        <w:jc w:val="both"/>
        <w:rPr>
          <w:sz w:val="28"/>
          <w:szCs w:val="28"/>
        </w:rPr>
      </w:pPr>
      <w:r w:rsidRPr="007A4CEA">
        <w:rPr>
          <w:sz w:val="28"/>
          <w:szCs w:val="28"/>
        </w:rPr>
        <w:t>3. зеленых насаждений специального назначения</w:t>
      </w:r>
      <w:r w:rsidR="00ED459C">
        <w:rPr>
          <w:sz w:val="28"/>
          <w:szCs w:val="28"/>
        </w:rPr>
        <w:t xml:space="preserve"> (зоны СЗЗ)</w:t>
      </w:r>
      <w:r w:rsidRPr="007A4CEA">
        <w:rPr>
          <w:sz w:val="28"/>
          <w:szCs w:val="28"/>
        </w:rPr>
        <w:t>;</w:t>
      </w:r>
    </w:p>
    <w:p w:rsidR="009A0752" w:rsidRPr="007A4CEA" w:rsidRDefault="009A0752" w:rsidP="00B14085">
      <w:pPr>
        <w:spacing w:line="276" w:lineRule="auto"/>
        <w:ind w:firstLine="851"/>
        <w:jc w:val="both"/>
        <w:rPr>
          <w:sz w:val="28"/>
          <w:szCs w:val="28"/>
        </w:rPr>
      </w:pPr>
    </w:p>
    <w:p w:rsidR="00FF02CB" w:rsidRPr="007A4CEA" w:rsidRDefault="00FF02CB" w:rsidP="00B14085">
      <w:pPr>
        <w:spacing w:line="276" w:lineRule="auto"/>
        <w:ind w:firstLine="851"/>
        <w:jc w:val="both"/>
        <w:rPr>
          <w:sz w:val="28"/>
          <w:szCs w:val="28"/>
        </w:rPr>
      </w:pPr>
      <w:r w:rsidRPr="007A4CEA">
        <w:rPr>
          <w:sz w:val="28"/>
          <w:szCs w:val="28"/>
        </w:rPr>
        <w:lastRenderedPageBreak/>
        <w:t>Основу системы составят озелененные территории общего пользования</w:t>
      </w:r>
      <w:r w:rsidR="00ED459C">
        <w:rPr>
          <w:sz w:val="28"/>
          <w:szCs w:val="28"/>
        </w:rPr>
        <w:t xml:space="preserve"> –  пойма р.Ташелка, парк по ул.Советской в Старой Ташле, скверы по ул.Довженко, скверы по ул.Дружбы и планируемый парк в Зап</w:t>
      </w:r>
      <w:r w:rsidR="008E127D">
        <w:rPr>
          <w:sz w:val="28"/>
          <w:szCs w:val="28"/>
        </w:rPr>
        <w:t>а</w:t>
      </w:r>
      <w:r w:rsidR="00ED459C">
        <w:rPr>
          <w:sz w:val="28"/>
          <w:szCs w:val="28"/>
        </w:rPr>
        <w:t>дном планировочном районе</w:t>
      </w:r>
      <w:r w:rsidRPr="007A4CEA">
        <w:rPr>
          <w:sz w:val="28"/>
          <w:szCs w:val="28"/>
        </w:rPr>
        <w:t>.</w:t>
      </w:r>
    </w:p>
    <w:p w:rsidR="00FF02CB" w:rsidRDefault="009A0752" w:rsidP="00B14085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8"/>
          <w:szCs w:val="28"/>
        </w:rPr>
      </w:pPr>
      <w:r w:rsidRPr="009A0752">
        <w:rPr>
          <w:bCs/>
          <w:sz w:val="28"/>
          <w:szCs w:val="28"/>
        </w:rPr>
        <w:t>На сегодняшний день</w:t>
      </w:r>
      <w:r w:rsidR="00ED459C">
        <w:rPr>
          <w:bCs/>
          <w:sz w:val="28"/>
          <w:szCs w:val="28"/>
        </w:rPr>
        <w:t xml:space="preserve"> озеленённые территории в границах населённого пункта (не включая озеленение домохозяйств) составляет 21,8га.</w:t>
      </w:r>
    </w:p>
    <w:p w:rsidR="00ED459C" w:rsidRPr="009A0752" w:rsidRDefault="00ED459C" w:rsidP="00B14085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расчётный срок о</w:t>
      </w:r>
      <w:r w:rsidR="00B14085">
        <w:rPr>
          <w:bCs/>
          <w:sz w:val="28"/>
          <w:szCs w:val="28"/>
        </w:rPr>
        <w:t xml:space="preserve">зеленение должно составить 60 га, на прогнозный период – 70 </w:t>
      </w:r>
      <w:r>
        <w:rPr>
          <w:bCs/>
          <w:sz w:val="28"/>
          <w:szCs w:val="28"/>
        </w:rPr>
        <w:t>га.</w:t>
      </w:r>
    </w:p>
    <w:p w:rsidR="00F70B48" w:rsidRPr="00F70B48" w:rsidRDefault="00F70B48" w:rsidP="00B14085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Основная задача на расчётный срок – максимальное озеленение санитарно-защитных зон.</w:t>
      </w:r>
    </w:p>
    <w:p w:rsidR="00FF02CB" w:rsidRDefault="00FF02CB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F70B48" w:rsidRDefault="00F70B48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14085" w:rsidRDefault="00B14085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14085" w:rsidRDefault="00B14085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14085" w:rsidRDefault="00B14085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14085" w:rsidRDefault="00B14085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14085" w:rsidRDefault="00B14085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14085" w:rsidRDefault="00B14085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14085" w:rsidRDefault="00B14085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14085" w:rsidRDefault="00B14085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14085" w:rsidRDefault="00B14085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14085" w:rsidRDefault="00B14085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14085" w:rsidRDefault="00B14085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14085" w:rsidRDefault="00B14085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14085" w:rsidRDefault="00B14085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14085" w:rsidRDefault="00B14085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14085" w:rsidRDefault="00B14085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14085" w:rsidRDefault="00B14085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14085" w:rsidRDefault="00B14085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14085" w:rsidRDefault="00B14085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14085" w:rsidRDefault="00B14085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14085" w:rsidRDefault="00B14085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14085" w:rsidRDefault="00B14085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14085" w:rsidRDefault="00B14085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14085" w:rsidRDefault="00B14085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14085" w:rsidRDefault="00B14085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14085" w:rsidRDefault="00B14085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14085" w:rsidRDefault="00B14085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14085" w:rsidRDefault="00B14085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14085" w:rsidRDefault="00B14085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14085" w:rsidRDefault="00B14085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14085" w:rsidRDefault="00B14085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14085" w:rsidRDefault="00B14085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14085" w:rsidRDefault="00B14085" w:rsidP="005D480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FF02CB" w:rsidRPr="00B14085" w:rsidRDefault="003B5CB5" w:rsidP="00B14085">
      <w:pPr>
        <w:autoSpaceDE w:val="0"/>
        <w:autoSpaceDN w:val="0"/>
        <w:adjustRightInd w:val="0"/>
        <w:spacing w:after="240"/>
        <w:ind w:firstLine="851"/>
        <w:jc w:val="both"/>
        <w:rPr>
          <w:b/>
          <w:bCs/>
          <w:sz w:val="28"/>
          <w:szCs w:val="28"/>
        </w:rPr>
      </w:pPr>
      <w:r w:rsidRPr="00B14085">
        <w:rPr>
          <w:b/>
          <w:bCs/>
          <w:sz w:val="28"/>
          <w:szCs w:val="28"/>
        </w:rPr>
        <w:lastRenderedPageBreak/>
        <w:t>8. ОСНОВНЫЕ МЕРОПРИЯТИЯ ПО РАЗВИТИЮ ИНЖЕНЕРНОЙ ИНФРАСТРУКТУРЫ</w:t>
      </w:r>
    </w:p>
    <w:p w:rsidR="00FF02CB" w:rsidRDefault="00FF02CB" w:rsidP="00B14085">
      <w:pPr>
        <w:spacing w:after="200" w:line="276" w:lineRule="auto"/>
        <w:ind w:firstLine="851"/>
        <w:jc w:val="both"/>
        <w:rPr>
          <w:b/>
          <w:bCs/>
          <w:sz w:val="28"/>
          <w:szCs w:val="28"/>
        </w:rPr>
      </w:pPr>
      <w:r w:rsidRPr="00B14085">
        <w:rPr>
          <w:b/>
          <w:bCs/>
          <w:sz w:val="28"/>
          <w:szCs w:val="28"/>
        </w:rPr>
        <w:t xml:space="preserve">Водоснабжение  </w:t>
      </w:r>
    </w:p>
    <w:p w:rsidR="00B14085" w:rsidRDefault="00B14085" w:rsidP="00B1408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Водоснабжение села Ташла осуществляется с Яснополянского месторождения подземных вод. Яснополянское месторождение подземных вод приурочено к юрскому горизонту с водой высокого питьевого качества.</w:t>
      </w:r>
    </w:p>
    <w:p w:rsidR="00B14085" w:rsidRPr="001165C9" w:rsidRDefault="00B14085" w:rsidP="00B14085">
      <w:pPr>
        <w:shd w:val="clear" w:color="auto" w:fill="FFFFFF"/>
        <w:tabs>
          <w:tab w:val="left" w:pos="4805"/>
          <w:tab w:val="left" w:pos="7243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Водозабор с.</w:t>
      </w:r>
      <w:r w:rsidRPr="001165C9">
        <w:rPr>
          <w:sz w:val="28"/>
          <w:szCs w:val="28"/>
        </w:rPr>
        <w:t>Ташла</w:t>
      </w:r>
      <w:r>
        <w:rPr>
          <w:sz w:val="28"/>
          <w:szCs w:val="28"/>
        </w:rPr>
        <w:t xml:space="preserve"> </w:t>
      </w:r>
      <w:r w:rsidRPr="001165C9">
        <w:rPr>
          <w:sz w:val="28"/>
          <w:szCs w:val="28"/>
        </w:rPr>
        <w:t>базируется</w:t>
      </w:r>
      <w:r>
        <w:rPr>
          <w:sz w:val="28"/>
          <w:szCs w:val="28"/>
        </w:rPr>
        <w:t xml:space="preserve"> </w:t>
      </w:r>
      <w:r w:rsidRPr="001165C9">
        <w:rPr>
          <w:sz w:val="28"/>
          <w:szCs w:val="28"/>
        </w:rPr>
        <w:t>на</w:t>
      </w:r>
      <w:r>
        <w:rPr>
          <w:spacing w:val="-11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Яснополянском  </w:t>
      </w:r>
      <w:r>
        <w:rPr>
          <w:spacing w:val="-5"/>
          <w:sz w:val="28"/>
          <w:szCs w:val="28"/>
        </w:rPr>
        <w:t xml:space="preserve">месторождении  </w:t>
      </w:r>
      <w:r w:rsidRPr="001165C9">
        <w:rPr>
          <w:spacing w:val="-6"/>
          <w:sz w:val="28"/>
          <w:szCs w:val="28"/>
        </w:rPr>
        <w:t>подземных</w:t>
      </w:r>
      <w:r>
        <w:rPr>
          <w:sz w:val="28"/>
          <w:szCs w:val="28"/>
        </w:rPr>
        <w:t xml:space="preserve"> </w:t>
      </w:r>
      <w:r w:rsidRPr="001165C9">
        <w:rPr>
          <w:spacing w:val="-8"/>
          <w:sz w:val="28"/>
          <w:szCs w:val="28"/>
        </w:rPr>
        <w:t>вод,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расположенном</w:t>
      </w:r>
      <w:r w:rsidRPr="001165C9">
        <w:rPr>
          <w:sz w:val="28"/>
          <w:szCs w:val="28"/>
        </w:rPr>
        <w:t xml:space="preserve"> в 25 км к юго-востоку от села Ташла в междуречье рек Иртек и Кинделя, на территории Ташлинского района, Оренбургской области.</w:t>
      </w:r>
    </w:p>
    <w:p w:rsidR="00B14085" w:rsidRPr="001165C9" w:rsidRDefault="00B14085" w:rsidP="00B14085">
      <w:pPr>
        <w:shd w:val="clear" w:color="auto" w:fill="FFFFFF"/>
        <w:tabs>
          <w:tab w:val="left" w:pos="2438"/>
          <w:tab w:val="left" w:pos="9498"/>
        </w:tabs>
        <w:spacing w:line="276" w:lineRule="auto"/>
        <w:ind w:firstLine="851"/>
        <w:jc w:val="both"/>
        <w:rPr>
          <w:sz w:val="28"/>
          <w:szCs w:val="28"/>
        </w:rPr>
      </w:pPr>
      <w:r w:rsidRPr="001165C9">
        <w:rPr>
          <w:sz w:val="28"/>
          <w:szCs w:val="28"/>
        </w:rPr>
        <w:t>Запасы утверждены ТКЗ при Оренбургском производственном</w:t>
      </w:r>
      <w:r w:rsidRPr="001165C9">
        <w:rPr>
          <w:sz w:val="28"/>
          <w:szCs w:val="28"/>
        </w:rPr>
        <w:br/>
      </w:r>
      <w:r w:rsidRPr="001165C9">
        <w:rPr>
          <w:spacing w:val="-10"/>
          <w:sz w:val="28"/>
          <w:szCs w:val="28"/>
        </w:rPr>
        <w:t>геологическом</w:t>
      </w:r>
      <w:r>
        <w:rPr>
          <w:sz w:val="28"/>
          <w:szCs w:val="28"/>
        </w:rPr>
        <w:t xml:space="preserve"> </w:t>
      </w:r>
      <w:r w:rsidRPr="001165C9">
        <w:rPr>
          <w:spacing w:val="-1"/>
          <w:sz w:val="28"/>
          <w:szCs w:val="28"/>
        </w:rPr>
        <w:t>объединении</w:t>
      </w:r>
      <w:r>
        <w:rPr>
          <w:spacing w:val="-1"/>
          <w:sz w:val="28"/>
          <w:szCs w:val="28"/>
        </w:rPr>
        <w:t xml:space="preserve">  </w:t>
      </w:r>
      <w:r w:rsidRPr="001165C9">
        <w:rPr>
          <w:spacing w:val="-1"/>
          <w:sz w:val="28"/>
          <w:szCs w:val="28"/>
        </w:rPr>
        <w:t>22.09.1986г</w:t>
      </w:r>
      <w:r>
        <w:rPr>
          <w:spacing w:val="-1"/>
          <w:sz w:val="28"/>
          <w:szCs w:val="28"/>
        </w:rPr>
        <w:t xml:space="preserve">. </w:t>
      </w:r>
      <w:r w:rsidRPr="001165C9">
        <w:rPr>
          <w:spacing w:val="-1"/>
          <w:sz w:val="28"/>
          <w:szCs w:val="28"/>
        </w:rPr>
        <w:t>№156,</w:t>
      </w:r>
      <w:r>
        <w:rPr>
          <w:spacing w:val="-1"/>
          <w:sz w:val="28"/>
          <w:szCs w:val="28"/>
        </w:rPr>
        <w:t xml:space="preserve"> </w:t>
      </w:r>
      <w:r w:rsidRPr="001165C9">
        <w:rPr>
          <w:spacing w:val="-1"/>
          <w:sz w:val="28"/>
          <w:szCs w:val="28"/>
        </w:rPr>
        <w:t>естественные</w:t>
      </w:r>
      <w:r>
        <w:rPr>
          <w:spacing w:val="-1"/>
          <w:sz w:val="28"/>
          <w:szCs w:val="28"/>
        </w:rPr>
        <w:t xml:space="preserve"> </w:t>
      </w:r>
      <w:r w:rsidRPr="001165C9">
        <w:rPr>
          <w:spacing w:val="-1"/>
          <w:sz w:val="28"/>
          <w:szCs w:val="28"/>
        </w:rPr>
        <w:t>запасы</w:t>
      </w:r>
      <w:r>
        <w:rPr>
          <w:spacing w:val="-1"/>
          <w:sz w:val="28"/>
          <w:szCs w:val="28"/>
        </w:rPr>
        <w:t xml:space="preserve"> </w:t>
      </w:r>
      <w:r w:rsidRPr="001165C9">
        <w:rPr>
          <w:sz w:val="28"/>
          <w:szCs w:val="28"/>
        </w:rPr>
        <w:t>определены в количестве 6,23 тыс.мЗ/сут. Вода из скважин по химическим показателям  соответствует</w:t>
      </w:r>
      <w:r>
        <w:rPr>
          <w:sz w:val="28"/>
          <w:szCs w:val="28"/>
        </w:rPr>
        <w:t xml:space="preserve"> </w:t>
      </w:r>
      <w:r w:rsidRPr="001165C9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Pr="001165C9">
        <w:rPr>
          <w:sz w:val="28"/>
          <w:szCs w:val="28"/>
        </w:rPr>
        <w:t>СанПиН «Питьевая  вода».</w:t>
      </w:r>
    </w:p>
    <w:p w:rsidR="00B14085" w:rsidRPr="001165C9" w:rsidRDefault="00B14085" w:rsidP="00B14085">
      <w:pPr>
        <w:shd w:val="clear" w:color="auto" w:fill="FFFFFF"/>
        <w:tabs>
          <w:tab w:val="left" w:pos="9498"/>
        </w:tabs>
        <w:spacing w:line="276" w:lineRule="auto"/>
        <w:ind w:firstLine="851"/>
        <w:jc w:val="both"/>
        <w:rPr>
          <w:sz w:val="28"/>
          <w:szCs w:val="28"/>
        </w:rPr>
      </w:pPr>
      <w:r w:rsidRPr="001165C9">
        <w:rPr>
          <w:sz w:val="28"/>
          <w:szCs w:val="28"/>
        </w:rPr>
        <w:t>Водозабор состоит из пяти скважин, четыре рабочих и одной резервной. Глубина скважин 120м, динамический горизонт - 30 м от поверхности земли, дебит - 11,6</w:t>
      </w:r>
      <w:r>
        <w:rPr>
          <w:sz w:val="28"/>
          <w:szCs w:val="28"/>
        </w:rPr>
        <w:t xml:space="preserve"> </w:t>
      </w:r>
      <w:r w:rsidRPr="001165C9">
        <w:rPr>
          <w:sz w:val="28"/>
          <w:szCs w:val="28"/>
        </w:rPr>
        <w:t>л</w:t>
      </w:r>
      <w:r>
        <w:rPr>
          <w:sz w:val="28"/>
          <w:szCs w:val="28"/>
        </w:rPr>
        <w:t>/с</w:t>
      </w:r>
      <w:r w:rsidRPr="001165C9">
        <w:rPr>
          <w:sz w:val="28"/>
          <w:szCs w:val="28"/>
        </w:rPr>
        <w:t>ек.</w:t>
      </w:r>
    </w:p>
    <w:p w:rsidR="00B14085" w:rsidRPr="001165C9" w:rsidRDefault="00B14085" w:rsidP="00B14085">
      <w:pPr>
        <w:shd w:val="clear" w:color="auto" w:fill="FFFFFF"/>
        <w:tabs>
          <w:tab w:val="left" w:pos="9498"/>
        </w:tabs>
        <w:spacing w:line="276" w:lineRule="auto"/>
        <w:ind w:firstLine="851"/>
        <w:jc w:val="both"/>
        <w:rPr>
          <w:sz w:val="28"/>
          <w:szCs w:val="28"/>
        </w:rPr>
      </w:pPr>
      <w:r w:rsidRPr="001165C9">
        <w:rPr>
          <w:sz w:val="28"/>
          <w:szCs w:val="28"/>
        </w:rPr>
        <w:t>Скважины оборудованы насосами ЭЦВ 8-40-180 с электродвигателями ПЭДВ 32-180,</w:t>
      </w:r>
      <w:r>
        <w:rPr>
          <w:sz w:val="28"/>
          <w:szCs w:val="28"/>
        </w:rPr>
        <w:t xml:space="preserve"> </w:t>
      </w:r>
      <w:r w:rsidRPr="001165C9">
        <w:rPr>
          <w:sz w:val="28"/>
          <w:szCs w:val="28"/>
        </w:rPr>
        <w:t>мощностью</w:t>
      </w:r>
      <w:r>
        <w:rPr>
          <w:sz w:val="28"/>
          <w:szCs w:val="28"/>
        </w:rPr>
        <w:t xml:space="preserve"> </w:t>
      </w:r>
      <w:r w:rsidRPr="001165C9">
        <w:rPr>
          <w:sz w:val="28"/>
          <w:szCs w:val="28"/>
        </w:rPr>
        <w:t>32 квт.</w:t>
      </w:r>
    </w:p>
    <w:p w:rsidR="00B14085" w:rsidRPr="001165C9" w:rsidRDefault="00B14085" w:rsidP="00B14085">
      <w:pPr>
        <w:shd w:val="clear" w:color="auto" w:fill="FFFFFF"/>
        <w:tabs>
          <w:tab w:val="left" w:pos="9498"/>
        </w:tabs>
        <w:spacing w:line="276" w:lineRule="auto"/>
        <w:ind w:firstLine="851"/>
        <w:rPr>
          <w:sz w:val="28"/>
          <w:szCs w:val="28"/>
        </w:rPr>
      </w:pPr>
      <w:r w:rsidRPr="001165C9">
        <w:rPr>
          <w:spacing w:val="-2"/>
          <w:sz w:val="28"/>
          <w:szCs w:val="28"/>
        </w:rPr>
        <w:t>Производительность  насоса   41,7 мЗ/час.</w:t>
      </w:r>
    </w:p>
    <w:p w:rsidR="00B14085" w:rsidRPr="001165C9" w:rsidRDefault="00B14085" w:rsidP="00B14085">
      <w:pPr>
        <w:shd w:val="clear" w:color="auto" w:fill="FFFFFF"/>
        <w:tabs>
          <w:tab w:val="left" w:pos="9498"/>
        </w:tabs>
        <w:spacing w:line="276" w:lineRule="auto"/>
        <w:ind w:firstLine="851"/>
        <w:rPr>
          <w:sz w:val="28"/>
          <w:szCs w:val="28"/>
        </w:rPr>
      </w:pPr>
      <w:r w:rsidRPr="001165C9">
        <w:rPr>
          <w:sz w:val="28"/>
          <w:szCs w:val="28"/>
        </w:rPr>
        <w:t>Вокруг скважин  имеется  зона  строгого режима   размером   (60 х 60) м.</w:t>
      </w:r>
    </w:p>
    <w:p w:rsidR="00B14085" w:rsidRPr="001165C9" w:rsidRDefault="00B14085" w:rsidP="00B14085">
      <w:pPr>
        <w:shd w:val="clear" w:color="auto" w:fill="FFFFFF"/>
        <w:tabs>
          <w:tab w:val="left" w:pos="9498"/>
        </w:tabs>
        <w:spacing w:line="276" w:lineRule="auto"/>
        <w:ind w:firstLine="851"/>
        <w:jc w:val="both"/>
        <w:rPr>
          <w:sz w:val="28"/>
          <w:szCs w:val="28"/>
        </w:rPr>
      </w:pPr>
      <w:r w:rsidRPr="001165C9">
        <w:rPr>
          <w:sz w:val="28"/>
          <w:szCs w:val="28"/>
        </w:rPr>
        <w:t>На водозаборе пробурена одна наблюдательная скважина глубиной 65 м.</w:t>
      </w:r>
    </w:p>
    <w:p w:rsidR="00B14085" w:rsidRDefault="00B14085" w:rsidP="00B14085">
      <w:pPr>
        <w:shd w:val="clear" w:color="auto" w:fill="FFFFFF"/>
        <w:tabs>
          <w:tab w:val="left" w:pos="9498"/>
        </w:tabs>
        <w:spacing w:line="276" w:lineRule="auto"/>
        <w:ind w:firstLine="851"/>
        <w:jc w:val="both"/>
        <w:rPr>
          <w:sz w:val="28"/>
          <w:szCs w:val="28"/>
        </w:rPr>
      </w:pPr>
      <w:r w:rsidRPr="001165C9">
        <w:rPr>
          <w:sz w:val="28"/>
          <w:szCs w:val="28"/>
        </w:rPr>
        <w:t>Вода из буровых скважин погружными насосами по существующему водоводу, проложенному из чугунных труб Д100 - 300мм, подается в существующие разгрузочные камеры. Разгрузочные камеры - 2 штуки построены  из  сборного  железобетона, емкостью   50 мЗ каждая.</w:t>
      </w:r>
    </w:p>
    <w:p w:rsidR="00B14085" w:rsidRDefault="00B14085" w:rsidP="00B14085">
      <w:pPr>
        <w:shd w:val="clear" w:color="auto" w:fill="FFFFFF"/>
        <w:tabs>
          <w:tab w:val="left" w:pos="9498"/>
        </w:tabs>
        <w:spacing w:line="276" w:lineRule="auto"/>
        <w:ind w:firstLine="851"/>
        <w:jc w:val="both"/>
        <w:rPr>
          <w:sz w:val="28"/>
          <w:szCs w:val="28"/>
        </w:rPr>
      </w:pPr>
      <w:r w:rsidRPr="00494EA3">
        <w:rPr>
          <w:sz w:val="28"/>
          <w:szCs w:val="28"/>
        </w:rPr>
        <w:t xml:space="preserve">Водоснабжение села Ташла осуществляется из </w:t>
      </w:r>
      <w:r>
        <w:rPr>
          <w:sz w:val="28"/>
          <w:szCs w:val="28"/>
        </w:rPr>
        <w:t xml:space="preserve">реконструированного в 2006г.  водопровода протяженностью 74 километра  из полиэтиленовых труб 17,6-110х6,3-200х11,4 и частично из оставленного (хорошего) водопровода, </w:t>
      </w:r>
      <w:r w:rsidRPr="00494EA3">
        <w:rPr>
          <w:sz w:val="28"/>
          <w:szCs w:val="28"/>
        </w:rPr>
        <w:t>построенного в 1963 -1973 гг из стальных труб различного диаметра</w:t>
      </w:r>
      <w:r>
        <w:rPr>
          <w:sz w:val="28"/>
          <w:szCs w:val="28"/>
        </w:rPr>
        <w:t xml:space="preserve">. </w:t>
      </w:r>
    </w:p>
    <w:p w:rsidR="00B14085" w:rsidRDefault="00B14085" w:rsidP="00B14085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хозяйственно-питьевого водоснабжения п. Плодопитомник являются подземные воды, 2 водонапорные башни расположены не далеко (юго-западней) от поселка. Водоснабжение осуществляется от водонапорных башен в поселковую сеть по стальным трубам Ду=100мм.</w:t>
      </w:r>
    </w:p>
    <w:p w:rsidR="00B14085" w:rsidRDefault="00B14085" w:rsidP="00B14085">
      <w:pPr>
        <w:shd w:val="clear" w:color="auto" w:fill="FFFFFF"/>
        <w:spacing w:before="58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расчету ООО Гидропроект, мощность водозабора позволяет обеспечить водой 10000 жителей села, что соответствует потребностям расчетного и прогнозного периодов.</w:t>
      </w:r>
    </w:p>
    <w:p w:rsidR="00B14085" w:rsidRDefault="00B14085" w:rsidP="00B14085">
      <w:pPr>
        <w:shd w:val="clear" w:color="auto" w:fill="FFFFFF"/>
        <w:spacing w:before="58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бесперебойного водоснабжения  и обеспечения потребителей водой </w:t>
      </w:r>
    </w:p>
    <w:p w:rsidR="00B14085" w:rsidRDefault="00B14085" w:rsidP="00B14085">
      <w:pPr>
        <w:shd w:val="clear" w:color="auto" w:fill="FFFFFF"/>
        <w:spacing w:before="58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полном объёме при максимальном водопотреблении необходимо:    </w:t>
      </w:r>
    </w:p>
    <w:p w:rsidR="00B14085" w:rsidRDefault="00B14085" w:rsidP="00B14085">
      <w:pPr>
        <w:shd w:val="clear" w:color="auto" w:fill="FFFFFF"/>
        <w:spacing w:before="58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вести перекладку изношенных сетей водопровода и строительство новых участков из современных материалов;</w:t>
      </w:r>
    </w:p>
    <w:p w:rsidR="00B14085" w:rsidRPr="00292829" w:rsidRDefault="00B14085" w:rsidP="00B14085">
      <w:pPr>
        <w:shd w:val="clear" w:color="auto" w:fill="FFFFFF"/>
        <w:spacing w:before="58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 мероприятия по поддержанию производительности  действующих водозаборов;</w:t>
      </w:r>
    </w:p>
    <w:p w:rsidR="00B14085" w:rsidRDefault="00B14085" w:rsidP="00B1408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вести модернизацию сооружений водопровода с заменой морально устаревшего технологического оборудования;</w:t>
      </w:r>
    </w:p>
    <w:p w:rsidR="00FF02CB" w:rsidRPr="00B14085" w:rsidRDefault="00FF02CB" w:rsidP="00B14085">
      <w:pPr>
        <w:autoSpaceDE w:val="0"/>
        <w:autoSpaceDN w:val="0"/>
        <w:adjustRightInd w:val="0"/>
        <w:spacing w:before="240" w:after="240"/>
        <w:ind w:firstLine="851"/>
        <w:jc w:val="both"/>
        <w:rPr>
          <w:b/>
          <w:bCs/>
          <w:sz w:val="28"/>
          <w:szCs w:val="28"/>
        </w:rPr>
      </w:pPr>
      <w:r w:rsidRPr="00B14085">
        <w:rPr>
          <w:b/>
          <w:bCs/>
          <w:sz w:val="28"/>
          <w:szCs w:val="28"/>
        </w:rPr>
        <w:t>Водоотведение</w:t>
      </w:r>
    </w:p>
    <w:p w:rsidR="00B14085" w:rsidRDefault="00B14085" w:rsidP="00B1408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FF5FD3">
        <w:rPr>
          <w:sz w:val="28"/>
          <w:szCs w:val="28"/>
        </w:rPr>
        <w:t>Центральной канал</w:t>
      </w:r>
      <w:r>
        <w:rPr>
          <w:sz w:val="28"/>
          <w:szCs w:val="28"/>
        </w:rPr>
        <w:t>и</w:t>
      </w:r>
      <w:r w:rsidRPr="00FF5FD3">
        <w:rPr>
          <w:sz w:val="28"/>
          <w:szCs w:val="28"/>
        </w:rPr>
        <w:t>зацией</w:t>
      </w:r>
      <w:r>
        <w:rPr>
          <w:sz w:val="28"/>
          <w:szCs w:val="28"/>
        </w:rPr>
        <w:t xml:space="preserve"> и очистными сооружениями (поля орошения)</w:t>
      </w:r>
      <w:r w:rsidRPr="00FF5FD3">
        <w:rPr>
          <w:sz w:val="28"/>
          <w:szCs w:val="28"/>
        </w:rPr>
        <w:t xml:space="preserve"> </w:t>
      </w:r>
      <w:r>
        <w:rPr>
          <w:sz w:val="28"/>
          <w:szCs w:val="28"/>
        </w:rPr>
        <w:t>оснащено только с. Ташла; в п. Плодопитомник центральная канализация отсутствует.</w:t>
      </w:r>
    </w:p>
    <w:p w:rsidR="00B14085" w:rsidRDefault="00B14085" w:rsidP="00B1408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Центральная канализация в с. Ташла имеется там, где расположены общественно-деловые зоны и жилые зоны средне этажной застройки (в основном по улице Довженко).  В 2008 году построена  центральная  канализация в погран-городке, соединенная с центральной канализацией села.</w:t>
      </w:r>
    </w:p>
    <w:p w:rsidR="00B14085" w:rsidRDefault="00B14085" w:rsidP="00B1408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Мощность КНС – 90 м3/час; процент загруженности – 75 %.</w:t>
      </w:r>
    </w:p>
    <w:p w:rsidR="00B14085" w:rsidRDefault="00B14085" w:rsidP="00B1408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остальной части села и п. Плодопитомник действуют местные подворные уборные, либо накопительные водонепроницаемые выгребные ямы. </w:t>
      </w:r>
    </w:p>
    <w:p w:rsidR="00B14085" w:rsidRDefault="00B14085" w:rsidP="00B1408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Очистные сооружения (поля орошения), куда осуществляется сброс, находятся за границами Ташлинского сельсовета: на землях Трудового сельсовета. Пропускная способность очистных сооружений – 0,4 тыс.м3/сут. Все стоки перекачиваются по главному коллектору на очистные сооружения для прохождения биологической очистки, а затем в пруд накопитель и на поля фильтрации.</w:t>
      </w:r>
    </w:p>
    <w:p w:rsidR="00B14085" w:rsidRPr="00FF5FD3" w:rsidRDefault="00B14085" w:rsidP="00B1408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7F2D13">
        <w:rPr>
          <w:sz w:val="28"/>
          <w:szCs w:val="28"/>
        </w:rPr>
        <w:t>ООО «МПЗ Ташлинский», МПП ЖКХ, имеют локальные очистные сооружения и сбрасывают очищенные  воды в пруды накопители</w:t>
      </w:r>
    </w:p>
    <w:p w:rsidR="00B14085" w:rsidRDefault="00B14085" w:rsidP="00B1408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очистки стоков в 2008 году начато строительство новых очистных сооружений мощностью 1350 м3  в сутки. Для обеспечения надежной и безаварийной работы системы водоотведения требуется:  </w:t>
      </w:r>
    </w:p>
    <w:p w:rsidR="00B14085" w:rsidRDefault="00B14085" w:rsidP="00B1408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вести ремонт и перекладку полностью изношенных трубопроводов самотечно-напорной сети с использованием современных материалов;</w:t>
      </w:r>
    </w:p>
    <w:p w:rsidR="00B14085" w:rsidRDefault="00B14085" w:rsidP="00B1408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постепенно провести реконструкцию и модернизацию КНС с заменой насосного и электрического оборудования, что повысит  надежность их работы;</w:t>
      </w:r>
    </w:p>
    <w:p w:rsidR="00FF02CB" w:rsidRPr="00B14085" w:rsidRDefault="00FF02CB" w:rsidP="00B14085">
      <w:pPr>
        <w:ind w:firstLine="851"/>
        <w:jc w:val="both"/>
        <w:rPr>
          <w:b/>
          <w:bCs/>
          <w:sz w:val="28"/>
          <w:szCs w:val="28"/>
        </w:rPr>
      </w:pPr>
    </w:p>
    <w:p w:rsidR="00FF02CB" w:rsidRDefault="00FF02CB" w:rsidP="00B14085">
      <w:pPr>
        <w:ind w:firstLine="851"/>
        <w:jc w:val="both"/>
        <w:rPr>
          <w:b/>
          <w:bCs/>
          <w:sz w:val="28"/>
          <w:szCs w:val="28"/>
        </w:rPr>
      </w:pPr>
    </w:p>
    <w:p w:rsidR="00B14085" w:rsidRDefault="00B14085" w:rsidP="00B14085">
      <w:pPr>
        <w:ind w:firstLine="851"/>
        <w:jc w:val="both"/>
        <w:rPr>
          <w:b/>
          <w:bCs/>
          <w:sz w:val="28"/>
          <w:szCs w:val="28"/>
        </w:rPr>
      </w:pPr>
    </w:p>
    <w:p w:rsidR="00B14085" w:rsidRDefault="00B14085" w:rsidP="00B14085">
      <w:pPr>
        <w:ind w:firstLine="851"/>
        <w:jc w:val="both"/>
        <w:rPr>
          <w:b/>
          <w:bCs/>
          <w:sz w:val="28"/>
          <w:szCs w:val="28"/>
        </w:rPr>
      </w:pPr>
    </w:p>
    <w:p w:rsidR="00B14085" w:rsidRPr="00B14085" w:rsidRDefault="00B14085" w:rsidP="00B14085">
      <w:pPr>
        <w:ind w:firstLine="851"/>
        <w:jc w:val="both"/>
        <w:rPr>
          <w:b/>
          <w:bCs/>
          <w:sz w:val="28"/>
          <w:szCs w:val="28"/>
        </w:rPr>
      </w:pPr>
    </w:p>
    <w:p w:rsidR="00FF02CB" w:rsidRPr="00B14085" w:rsidRDefault="00FF02CB" w:rsidP="00B14085">
      <w:pPr>
        <w:spacing w:line="276" w:lineRule="auto"/>
        <w:ind w:firstLine="851"/>
        <w:jc w:val="both"/>
        <w:rPr>
          <w:b/>
          <w:bCs/>
          <w:sz w:val="28"/>
          <w:szCs w:val="28"/>
        </w:rPr>
      </w:pPr>
      <w:r w:rsidRPr="00B14085">
        <w:rPr>
          <w:b/>
          <w:bCs/>
          <w:sz w:val="28"/>
          <w:szCs w:val="28"/>
        </w:rPr>
        <w:t>Санитарная очистка.</w:t>
      </w:r>
    </w:p>
    <w:p w:rsidR="00B14085" w:rsidRDefault="00B14085" w:rsidP="00B1408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Санитарная очистка поселения находится в ведении МППЖКХ. Задачей предприятия является вывоз и утилизация бытовых отходов и жидких нечистот. За 2008год вывезено ТБО: от организаций-5000м3,</w:t>
      </w:r>
      <w:r>
        <w:rPr>
          <w:sz w:val="28"/>
          <w:szCs w:val="28"/>
        </w:rPr>
        <w:tab/>
        <w:t>от населения в средне -этажной застройке - 1200м3,</w:t>
      </w:r>
      <w:r>
        <w:rPr>
          <w:sz w:val="28"/>
          <w:szCs w:val="28"/>
        </w:rPr>
        <w:tab/>
        <w:t xml:space="preserve"> жидких нечистот -7000м3.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B14085" w:rsidRDefault="00B14085" w:rsidP="00B1408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Утилизация отходов производится на 1 полигоне ТБО, размещённом рядом с действующим скотомогильником. </w:t>
      </w:r>
    </w:p>
    <w:p w:rsidR="00B14085" w:rsidRPr="00E46704" w:rsidRDefault="00B14085" w:rsidP="00B14085">
      <w:pPr>
        <w:spacing w:line="276" w:lineRule="auto"/>
        <w:ind w:firstLine="851"/>
        <w:jc w:val="both"/>
        <w:rPr>
          <w:sz w:val="28"/>
          <w:szCs w:val="28"/>
        </w:rPr>
      </w:pPr>
      <w:r w:rsidRPr="00E46704">
        <w:rPr>
          <w:sz w:val="28"/>
          <w:szCs w:val="28"/>
        </w:rPr>
        <w:t>площадь свалки вместе со скотомогильником – 4.6 Га</w:t>
      </w:r>
      <w:r>
        <w:rPr>
          <w:sz w:val="28"/>
          <w:szCs w:val="28"/>
        </w:rPr>
        <w:t>.</w:t>
      </w:r>
      <w:r w:rsidRPr="00E46704">
        <w:rPr>
          <w:sz w:val="28"/>
          <w:szCs w:val="28"/>
        </w:rPr>
        <w:t xml:space="preserve"> </w:t>
      </w:r>
    </w:p>
    <w:p w:rsidR="00B14085" w:rsidRPr="00A7134E" w:rsidRDefault="00B14085" w:rsidP="00B14085">
      <w:pPr>
        <w:spacing w:line="276" w:lineRule="auto"/>
        <w:ind w:firstLine="851"/>
        <w:jc w:val="both"/>
        <w:rPr>
          <w:b/>
          <w:bCs/>
          <w:sz w:val="28"/>
          <w:szCs w:val="28"/>
        </w:rPr>
      </w:pPr>
      <w:r w:rsidRPr="00A7134E">
        <w:rPr>
          <w:b/>
          <w:bCs/>
          <w:sz w:val="28"/>
          <w:szCs w:val="28"/>
        </w:rPr>
        <w:t>Проектное решение</w:t>
      </w:r>
    </w:p>
    <w:p w:rsidR="00B14085" w:rsidRPr="00A7134E" w:rsidRDefault="00B14085" w:rsidP="00B1408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A7134E">
        <w:rPr>
          <w:sz w:val="28"/>
          <w:szCs w:val="28"/>
        </w:rPr>
        <w:t xml:space="preserve">Система санитарной очистки и уборки территорий </w:t>
      </w:r>
      <w:r>
        <w:rPr>
          <w:sz w:val="28"/>
          <w:szCs w:val="28"/>
        </w:rPr>
        <w:t xml:space="preserve">поселения </w:t>
      </w:r>
      <w:r w:rsidRPr="00A7134E">
        <w:rPr>
          <w:sz w:val="28"/>
          <w:szCs w:val="28"/>
        </w:rPr>
        <w:t>предусматривает рациональный сбор, быстрое удаление, надежное обезвреживание и экономически целесообразную утилизацию бытовых отходов (хозяйственно-бытовых, жидких из не канализованных зданий, уличного мусора и смета).</w:t>
      </w:r>
    </w:p>
    <w:p w:rsidR="00B14085" w:rsidRDefault="00B14085" w:rsidP="00B14085">
      <w:pPr>
        <w:spacing w:line="276" w:lineRule="auto"/>
        <w:ind w:firstLine="851"/>
        <w:jc w:val="both"/>
        <w:rPr>
          <w:sz w:val="28"/>
          <w:szCs w:val="28"/>
        </w:rPr>
      </w:pPr>
      <w:r w:rsidRPr="00A7134E">
        <w:rPr>
          <w:sz w:val="28"/>
          <w:szCs w:val="28"/>
        </w:rPr>
        <w:t xml:space="preserve">В соответствии с приложением 11 СНиП 2.07.01-89*, норма накопления ТБО с учетом общественных зданий, принимается – 1,5 м3 в год на жителя. В соответствии с этой нормой количество ТБО составит </w:t>
      </w:r>
      <w:r>
        <w:rPr>
          <w:sz w:val="28"/>
          <w:szCs w:val="28"/>
        </w:rPr>
        <w:t>13</w:t>
      </w:r>
      <w:r w:rsidRPr="00A7134E">
        <w:rPr>
          <w:sz w:val="28"/>
          <w:szCs w:val="28"/>
        </w:rPr>
        <w:t>,0 тыс. м3 в год на планируемый срок.</w:t>
      </w:r>
    </w:p>
    <w:p w:rsidR="00B14085" w:rsidRDefault="00B14085" w:rsidP="00B1408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расчётный период потребность в территории  под полигон ТБО составит 2,6 га. Следовательно, существующая территория свалки ТБО площадью около 4,6 га полностью покроет расчётные потребности.</w:t>
      </w:r>
    </w:p>
    <w:p w:rsidR="00B14085" w:rsidRPr="002A0A9E" w:rsidRDefault="00B14085" w:rsidP="00B1408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2A0A9E">
        <w:rPr>
          <w:sz w:val="28"/>
          <w:szCs w:val="28"/>
        </w:rPr>
        <w:t xml:space="preserve">Вся </w:t>
      </w:r>
      <w:r>
        <w:rPr>
          <w:sz w:val="28"/>
          <w:szCs w:val="28"/>
        </w:rPr>
        <w:t xml:space="preserve"> </w:t>
      </w:r>
      <w:r w:rsidRPr="002A0A9E">
        <w:rPr>
          <w:sz w:val="28"/>
          <w:szCs w:val="28"/>
        </w:rPr>
        <w:t xml:space="preserve">территория </w:t>
      </w:r>
      <w:r>
        <w:rPr>
          <w:sz w:val="28"/>
          <w:szCs w:val="28"/>
        </w:rPr>
        <w:t xml:space="preserve"> населённых пунктов </w:t>
      </w:r>
      <w:r w:rsidRPr="002A0A9E">
        <w:rPr>
          <w:sz w:val="28"/>
          <w:szCs w:val="28"/>
        </w:rPr>
        <w:t>должна быть охвачена планово-регулярной или заявочной системой очистки.</w:t>
      </w:r>
    </w:p>
    <w:p w:rsidR="00B14085" w:rsidRPr="002A0A9E" w:rsidRDefault="00B14085" w:rsidP="00B1408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2A0A9E">
        <w:rPr>
          <w:sz w:val="28"/>
          <w:szCs w:val="28"/>
        </w:rPr>
        <w:t>Для капитального жилья сбор ТБО предусматривается в контейнеры с</w:t>
      </w:r>
      <w:r>
        <w:rPr>
          <w:sz w:val="28"/>
          <w:szCs w:val="28"/>
        </w:rPr>
        <w:t xml:space="preserve"> </w:t>
      </w:r>
      <w:r w:rsidRPr="002A0A9E">
        <w:rPr>
          <w:sz w:val="28"/>
          <w:szCs w:val="28"/>
        </w:rPr>
        <w:t xml:space="preserve">последующей перегрузкой в мусоровозы и вывозом к месту обезвреживания. </w:t>
      </w:r>
    </w:p>
    <w:p w:rsidR="00B14085" w:rsidRPr="002A0A9E" w:rsidRDefault="00B14085" w:rsidP="00B1408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2A0A9E">
        <w:rPr>
          <w:sz w:val="28"/>
          <w:szCs w:val="28"/>
        </w:rPr>
        <w:t>Сбор ТБО от индивидуальной застройки предусматривается в контейнеры с</w:t>
      </w:r>
      <w:r>
        <w:rPr>
          <w:sz w:val="28"/>
          <w:szCs w:val="28"/>
        </w:rPr>
        <w:t xml:space="preserve"> </w:t>
      </w:r>
      <w:r w:rsidRPr="002A0A9E">
        <w:rPr>
          <w:sz w:val="28"/>
          <w:szCs w:val="28"/>
        </w:rPr>
        <w:t>дальнейшим вывозом по заявочной системе.</w:t>
      </w:r>
    </w:p>
    <w:p w:rsidR="00B14085" w:rsidRPr="002A0A9E" w:rsidRDefault="00B14085" w:rsidP="00B14085">
      <w:pPr>
        <w:spacing w:line="276" w:lineRule="auto"/>
        <w:ind w:firstLine="851"/>
        <w:jc w:val="both"/>
        <w:rPr>
          <w:sz w:val="28"/>
          <w:szCs w:val="28"/>
        </w:rPr>
      </w:pPr>
      <w:r w:rsidRPr="002A0A9E">
        <w:rPr>
          <w:sz w:val="28"/>
          <w:szCs w:val="28"/>
        </w:rPr>
        <w:t>Предприятия промышленности, торговли и сервиса обслуживаются по договорам.</w:t>
      </w:r>
    </w:p>
    <w:p w:rsidR="00B14085" w:rsidRPr="002A0A9E" w:rsidRDefault="00B14085" w:rsidP="00B14085">
      <w:pPr>
        <w:spacing w:line="276" w:lineRule="auto"/>
        <w:ind w:firstLine="851"/>
        <w:jc w:val="both"/>
        <w:rPr>
          <w:sz w:val="28"/>
          <w:szCs w:val="28"/>
        </w:rPr>
      </w:pPr>
      <w:r w:rsidRPr="002A0A9E">
        <w:rPr>
          <w:sz w:val="28"/>
          <w:szCs w:val="28"/>
        </w:rPr>
        <w:t>Органам коммунального хозяйства необходимо разработать систему жесткого</w:t>
      </w:r>
      <w:r w:rsidRPr="00903A01">
        <w:rPr>
          <w:sz w:val="28"/>
          <w:szCs w:val="28"/>
        </w:rPr>
        <w:t xml:space="preserve"> </w:t>
      </w:r>
      <w:r w:rsidRPr="002A0A9E">
        <w:rPr>
          <w:sz w:val="28"/>
          <w:szCs w:val="28"/>
        </w:rPr>
        <w:t>контроля над несанкционированными свалками, и создать условия, исключающие</w:t>
      </w:r>
      <w:r w:rsidRPr="00903A01">
        <w:rPr>
          <w:sz w:val="28"/>
          <w:szCs w:val="28"/>
        </w:rPr>
        <w:t xml:space="preserve"> </w:t>
      </w:r>
      <w:r w:rsidRPr="002A0A9E">
        <w:rPr>
          <w:sz w:val="28"/>
          <w:szCs w:val="28"/>
        </w:rPr>
        <w:t>возможность их появления, а также установить оптимальные тарифы на переработку ТБО,</w:t>
      </w:r>
      <w:r w:rsidRPr="00903A01">
        <w:rPr>
          <w:sz w:val="28"/>
          <w:szCs w:val="28"/>
        </w:rPr>
        <w:t xml:space="preserve"> </w:t>
      </w:r>
      <w:r w:rsidRPr="002A0A9E">
        <w:rPr>
          <w:sz w:val="28"/>
          <w:szCs w:val="28"/>
        </w:rPr>
        <w:t>обеспечивающие экономически оправданное функционирование предприятий.</w:t>
      </w:r>
    </w:p>
    <w:p w:rsidR="00B14085" w:rsidRDefault="00B14085" w:rsidP="00B1408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903A01">
        <w:rPr>
          <w:sz w:val="28"/>
          <w:szCs w:val="28"/>
        </w:rPr>
        <w:lastRenderedPageBreak/>
        <w:t>Жидкие нечистоты от не канализованной застройки (на первую очередь) будут собираться в выгреба и вывозиться на сливную станцию, которую предполагается разместить в районе очистных сооружений канализации.</w:t>
      </w:r>
    </w:p>
    <w:p w:rsidR="00B14085" w:rsidRPr="00903A01" w:rsidRDefault="00B14085" w:rsidP="00B1408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903A01">
        <w:rPr>
          <w:sz w:val="28"/>
          <w:szCs w:val="28"/>
        </w:rPr>
        <w:t>Проектом намечается планово регулярная механизированная уборка улиц и тротуаров, а также обеспечение полива зеленых насаждений общего пользования.</w:t>
      </w:r>
    </w:p>
    <w:p w:rsidR="00B14085" w:rsidRDefault="00B14085" w:rsidP="00B1408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903A01">
        <w:rPr>
          <w:sz w:val="28"/>
          <w:szCs w:val="28"/>
        </w:rPr>
        <w:t>Для вывоза расчётного объёма ТБО и обеспечения зимней и летней уборки улиц необходимо приобретение достаточного количества спецтранспорта, в состав которого будут входить и средства малой механизации</w:t>
      </w:r>
      <w:r>
        <w:rPr>
          <w:sz w:val="28"/>
          <w:szCs w:val="28"/>
        </w:rPr>
        <w:t>.</w:t>
      </w:r>
    </w:p>
    <w:p w:rsidR="00FF02CB" w:rsidRPr="00B14085" w:rsidRDefault="00B14085" w:rsidP="00B1408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903A01">
        <w:rPr>
          <w:sz w:val="28"/>
          <w:szCs w:val="28"/>
        </w:rPr>
        <w:t>Мощность автотранспортных предприятий будет определяться органами</w:t>
      </w:r>
      <w:r>
        <w:rPr>
          <w:sz w:val="28"/>
          <w:szCs w:val="28"/>
        </w:rPr>
        <w:t xml:space="preserve"> </w:t>
      </w:r>
      <w:r w:rsidRPr="00903A01">
        <w:rPr>
          <w:sz w:val="28"/>
          <w:szCs w:val="28"/>
        </w:rPr>
        <w:t>коммунального хозяйства с учетом фактического развития жилого фонда, исправности автотранспорта и других местных условий.</w:t>
      </w:r>
    </w:p>
    <w:p w:rsidR="00FF02CB" w:rsidRPr="00B14085" w:rsidRDefault="00FF02CB" w:rsidP="00B14085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</w:p>
    <w:p w:rsidR="00FF02CB" w:rsidRPr="00B14085" w:rsidRDefault="00FF02CB" w:rsidP="00B14085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B14085">
        <w:rPr>
          <w:b/>
          <w:bCs/>
          <w:sz w:val="28"/>
          <w:szCs w:val="28"/>
        </w:rPr>
        <w:t>Электроснабжение</w:t>
      </w:r>
    </w:p>
    <w:p w:rsidR="00FF02CB" w:rsidRPr="00B14085" w:rsidRDefault="00FF02CB" w:rsidP="00B14085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</w:p>
    <w:p w:rsidR="00B14085" w:rsidRDefault="00B14085" w:rsidP="00B14085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Современное состояние</w:t>
      </w:r>
    </w:p>
    <w:p w:rsidR="00B14085" w:rsidRDefault="00B14085" w:rsidP="00B1408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Электроснабжение МО Ташлинский сельсовет осуществляется по 4 ВЛ-10кВ, 14ТП-10/0,4 кВ общей мощностью  2779 кВт.</w:t>
      </w:r>
    </w:p>
    <w:p w:rsidR="00B14085" w:rsidRDefault="00B14085" w:rsidP="00B1408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 электроснабжения является ПС 110/35/10 кВ «Ташлинская» с общей установочной мощностью трансформаторов 20 МВА.</w:t>
      </w:r>
    </w:p>
    <w:p w:rsidR="00B14085" w:rsidRDefault="00B14085" w:rsidP="00B1408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электроэнергии потребителям осуществляется по сетям 110-35-10(6)-0.38 кВ по:</w:t>
      </w:r>
    </w:p>
    <w:p w:rsidR="00B14085" w:rsidRDefault="00B14085" w:rsidP="00B1408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ВЛ-110 кВ Новобелогорка – Ташла</w:t>
      </w:r>
    </w:p>
    <w:p w:rsidR="00B14085" w:rsidRDefault="00B14085" w:rsidP="00B1408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ВЛ-110 кВ Ташла – Кинделя</w:t>
      </w:r>
    </w:p>
    <w:p w:rsidR="00B14085" w:rsidRDefault="00B14085" w:rsidP="00B1408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ВЛ-35 кВ Ташла – Новокаменка</w:t>
      </w:r>
    </w:p>
    <w:p w:rsidR="00B14085" w:rsidRDefault="00B14085" w:rsidP="00B1408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ВЛ-35 кВ Ташла – Кузьминка</w:t>
      </w:r>
    </w:p>
    <w:p w:rsidR="00B14085" w:rsidRDefault="00B14085" w:rsidP="00B1408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ВЛ-35 кВ Ташла – Степная</w:t>
      </w:r>
    </w:p>
    <w:p w:rsidR="00B14085" w:rsidRDefault="00B14085" w:rsidP="00B1408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ВЛ-35 кВ Ташла – Заречное</w:t>
      </w:r>
    </w:p>
    <w:p w:rsidR="00B14085" w:rsidRDefault="00B14085" w:rsidP="00B1408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ВЛ-10 кВ с ПС «Ташлинская» - 5 фидеров</w:t>
      </w:r>
    </w:p>
    <w:p w:rsidR="00B14085" w:rsidRDefault="00B14085" w:rsidP="00B1408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электрификация Ташлинского сельсовета осуществлена практически на 100%.</w:t>
      </w:r>
    </w:p>
    <w:p w:rsidR="00B14085" w:rsidRDefault="00B14085" w:rsidP="00B1408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предоставленным западным производственным отделением филиала ОАО «МРСК Волга»-«Оренбургэнерго» перспективных планов развития сетей электроснабжения и строительства объектов инженерно-технического обеспечения в Ташлинском районе до 2012г. нет. </w:t>
      </w:r>
    </w:p>
    <w:p w:rsidR="008E127D" w:rsidRDefault="008E127D" w:rsidP="00B14085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b/>
          <w:bCs/>
          <w:sz w:val="28"/>
          <w:szCs w:val="28"/>
        </w:rPr>
      </w:pPr>
    </w:p>
    <w:p w:rsidR="008E127D" w:rsidRDefault="008E127D" w:rsidP="00B14085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b/>
          <w:bCs/>
          <w:sz w:val="28"/>
          <w:szCs w:val="28"/>
        </w:rPr>
      </w:pPr>
    </w:p>
    <w:p w:rsidR="00B14085" w:rsidRPr="00F71DDB" w:rsidRDefault="00B14085" w:rsidP="00B14085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b/>
          <w:bCs/>
          <w:sz w:val="28"/>
          <w:szCs w:val="28"/>
        </w:rPr>
      </w:pPr>
      <w:r w:rsidRPr="00F71DDB">
        <w:rPr>
          <w:b/>
          <w:bCs/>
          <w:sz w:val="28"/>
          <w:szCs w:val="28"/>
        </w:rPr>
        <w:lastRenderedPageBreak/>
        <w:t>Планировочные решения</w:t>
      </w:r>
    </w:p>
    <w:p w:rsidR="00B14085" w:rsidRPr="00E46704" w:rsidRDefault="00B14085" w:rsidP="00B14085">
      <w:pPr>
        <w:spacing w:before="240" w:after="240" w:line="276" w:lineRule="auto"/>
        <w:ind w:firstLine="851"/>
        <w:jc w:val="both"/>
        <w:rPr>
          <w:sz w:val="28"/>
          <w:szCs w:val="28"/>
        </w:rPr>
      </w:pPr>
      <w:r>
        <w:t xml:space="preserve"> </w:t>
      </w:r>
      <w:r w:rsidRPr="00E46704">
        <w:rPr>
          <w:sz w:val="28"/>
          <w:szCs w:val="28"/>
        </w:rPr>
        <w:t>Проектные решения и удельные нормативные показатели, положенные в основу проекта, приняты в соответствии со СНиП 2.07.01-89*.</w:t>
      </w:r>
      <w:bookmarkStart w:id="0" w:name="_Toc533478463"/>
    </w:p>
    <w:p w:rsidR="00B14085" w:rsidRPr="00B14085" w:rsidRDefault="00B14085" w:rsidP="00B14085">
      <w:pPr>
        <w:pStyle w:val="1"/>
        <w:numPr>
          <w:ilvl w:val="0"/>
          <w:numId w:val="0"/>
        </w:numPr>
        <w:spacing w:before="0"/>
        <w:ind w:firstLine="851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B14085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УКРУПНЕННЫЕ ПОКАЗАТЕЛИ ЭЛЕКТРОПОТРЕБЛЕНИЯ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853"/>
        <w:gridCol w:w="2197"/>
        <w:gridCol w:w="2634"/>
        <w:gridCol w:w="2277"/>
      </w:tblGrid>
      <w:tr w:rsidR="00B14085" w:rsidTr="00033794">
        <w:trPr>
          <w:tblHeader/>
          <w:jc w:val="center"/>
        </w:trPr>
        <w:tc>
          <w:tcPr>
            <w:tcW w:w="1449" w:type="pct"/>
            <w:vAlign w:val="center"/>
          </w:tcPr>
          <w:p w:rsidR="00B14085" w:rsidRDefault="00B14085" w:rsidP="00033794">
            <w:pPr>
              <w:jc w:val="center"/>
            </w:pPr>
            <w:r w:rsidRPr="00333659">
              <w:t>Степень благоустройства</w:t>
            </w:r>
          </w:p>
          <w:p w:rsidR="00B14085" w:rsidRPr="00333659" w:rsidRDefault="00B14085" w:rsidP="00033794">
            <w:pPr>
              <w:jc w:val="center"/>
            </w:pPr>
            <w:r w:rsidRPr="00333659">
              <w:t>поселений</w:t>
            </w:r>
          </w:p>
        </w:tc>
        <w:tc>
          <w:tcPr>
            <w:tcW w:w="1052" w:type="pct"/>
            <w:vAlign w:val="center"/>
          </w:tcPr>
          <w:p w:rsidR="00B14085" w:rsidRPr="00333659" w:rsidRDefault="00B14085" w:rsidP="00033794">
            <w:pPr>
              <w:ind w:hanging="57"/>
              <w:jc w:val="center"/>
            </w:pPr>
            <w:r w:rsidRPr="00333659">
              <w:t>Электропотребление, кВт</w:t>
            </w:r>
            <w:r w:rsidRPr="00333659">
              <w:sym w:font="Symbol" w:char="F0D7"/>
            </w:r>
            <w:r w:rsidRPr="00333659">
              <w:t>ч/год на 1 чел.</w:t>
            </w:r>
          </w:p>
        </w:tc>
        <w:tc>
          <w:tcPr>
            <w:tcW w:w="1339" w:type="pct"/>
            <w:vAlign w:val="center"/>
          </w:tcPr>
          <w:p w:rsidR="00B14085" w:rsidRPr="00E61061" w:rsidRDefault="00B14085" w:rsidP="00033794">
            <w:pPr>
              <w:ind w:hanging="30"/>
              <w:jc w:val="center"/>
            </w:pPr>
            <w:r w:rsidRPr="00E61061">
              <w:t>Электропотребление, кВт</w:t>
            </w:r>
            <w:r w:rsidRPr="00E61061">
              <w:sym w:font="Symbol" w:char="F0D7"/>
            </w:r>
            <w:r w:rsidRPr="00E61061">
              <w:t>ч/год на</w:t>
            </w:r>
            <w:r>
              <w:t xml:space="preserve">  9781</w:t>
            </w:r>
            <w:r w:rsidRPr="00E61061">
              <w:t xml:space="preserve"> чел.</w:t>
            </w:r>
          </w:p>
        </w:tc>
        <w:tc>
          <w:tcPr>
            <w:tcW w:w="1160" w:type="pct"/>
            <w:vAlign w:val="center"/>
          </w:tcPr>
          <w:p w:rsidR="00B14085" w:rsidRPr="00333659" w:rsidRDefault="00B14085" w:rsidP="00033794">
            <w:pPr>
              <w:ind w:hanging="9"/>
              <w:jc w:val="center"/>
            </w:pPr>
            <w:r w:rsidRPr="00333659">
              <w:t>Использование максимума электрической нагрузки, ч/год</w:t>
            </w:r>
          </w:p>
        </w:tc>
      </w:tr>
      <w:tr w:rsidR="00B14085" w:rsidTr="00033794">
        <w:trPr>
          <w:trHeight w:val="1934"/>
          <w:jc w:val="center"/>
        </w:trPr>
        <w:tc>
          <w:tcPr>
            <w:tcW w:w="1449" w:type="pct"/>
            <w:vAlign w:val="center"/>
          </w:tcPr>
          <w:p w:rsidR="00B14085" w:rsidRDefault="00B14085" w:rsidP="00033794">
            <w:pPr>
              <w:ind w:left="142"/>
            </w:pPr>
            <w:r w:rsidRPr="00333659">
              <w:t>сельские поселения</w:t>
            </w:r>
          </w:p>
          <w:p w:rsidR="00B14085" w:rsidRPr="00333659" w:rsidRDefault="00B14085" w:rsidP="00033794">
            <w:pPr>
              <w:ind w:left="142"/>
            </w:pPr>
            <w:r w:rsidRPr="00333659">
              <w:t xml:space="preserve">(без кондиционеров </w:t>
            </w:r>
            <w:r>
              <w:t xml:space="preserve">и </w:t>
            </w:r>
            <w:r w:rsidRPr="00333659">
              <w:t>не оборудованные стационарными электроплитами):</w:t>
            </w:r>
          </w:p>
        </w:tc>
        <w:tc>
          <w:tcPr>
            <w:tcW w:w="1052" w:type="pct"/>
            <w:vAlign w:val="center"/>
          </w:tcPr>
          <w:p w:rsidR="00B14085" w:rsidRPr="00333659" w:rsidRDefault="00B14085" w:rsidP="00033794">
            <w:pPr>
              <w:jc w:val="center"/>
            </w:pPr>
            <w:r w:rsidRPr="00333659">
              <w:t>950</w:t>
            </w:r>
          </w:p>
        </w:tc>
        <w:tc>
          <w:tcPr>
            <w:tcW w:w="1339" w:type="pct"/>
            <w:vAlign w:val="center"/>
          </w:tcPr>
          <w:p w:rsidR="00B14085" w:rsidRPr="00E61061" w:rsidRDefault="00B14085" w:rsidP="00033794">
            <w:pPr>
              <w:jc w:val="center"/>
            </w:pPr>
            <w:r>
              <w:t>9291950</w:t>
            </w:r>
          </w:p>
        </w:tc>
        <w:tc>
          <w:tcPr>
            <w:tcW w:w="1160" w:type="pct"/>
            <w:vAlign w:val="center"/>
          </w:tcPr>
          <w:p w:rsidR="00B14085" w:rsidRPr="00333659" w:rsidRDefault="00B14085" w:rsidP="00033794">
            <w:pPr>
              <w:jc w:val="center"/>
            </w:pPr>
            <w:r w:rsidRPr="00333659">
              <w:t>4100</w:t>
            </w:r>
          </w:p>
        </w:tc>
      </w:tr>
    </w:tbl>
    <w:p w:rsidR="00B14085" w:rsidRDefault="00B14085" w:rsidP="00B14085">
      <w:pPr>
        <w:ind w:firstLine="851"/>
        <w:jc w:val="both"/>
        <w:rPr>
          <w:sz w:val="28"/>
          <w:szCs w:val="28"/>
        </w:rPr>
      </w:pPr>
    </w:p>
    <w:p w:rsidR="00B14085" w:rsidRDefault="00B14085" w:rsidP="00B14085">
      <w:pPr>
        <w:spacing w:line="276" w:lineRule="auto"/>
        <w:ind w:firstLine="851"/>
        <w:jc w:val="both"/>
        <w:rPr>
          <w:sz w:val="28"/>
          <w:szCs w:val="28"/>
        </w:rPr>
      </w:pPr>
      <w:r w:rsidRPr="006F36D6">
        <w:rPr>
          <w:sz w:val="28"/>
          <w:szCs w:val="28"/>
        </w:rPr>
        <w:t>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водоотведения и теплоснабжения.</w:t>
      </w:r>
    </w:p>
    <w:p w:rsidR="005E4A9D" w:rsidRDefault="005E4A9D" w:rsidP="005E4A9D">
      <w:pPr>
        <w:ind w:firstLine="851"/>
      </w:pPr>
      <w:r>
        <w:rPr>
          <w:sz w:val="28"/>
          <w:szCs w:val="28"/>
        </w:rPr>
        <w:t>На участке ВЛ-35 кВ от ул.Дружбы до ул.Молодежная</w:t>
      </w:r>
      <w:r w:rsidRPr="003638E4">
        <w:rPr>
          <w:sz w:val="28"/>
          <w:szCs w:val="28"/>
        </w:rPr>
        <w:t>, проходящем по жилой зоне, не соблюдается охранная зона</w:t>
      </w:r>
      <w:r>
        <w:rPr>
          <w:sz w:val="28"/>
          <w:szCs w:val="28"/>
        </w:rPr>
        <w:t>. В генеральном плане предлагается перенос участка ВЛ в обход жилой зоны с организацией охранных зон.</w:t>
      </w:r>
    </w:p>
    <w:p w:rsidR="00FF02CB" w:rsidRDefault="00B14085" w:rsidP="005E4A9D">
      <w:pPr>
        <w:spacing w:line="276" w:lineRule="auto"/>
        <w:ind w:firstLine="851"/>
        <w:jc w:val="both"/>
        <w:rPr>
          <w:sz w:val="28"/>
          <w:szCs w:val="28"/>
        </w:rPr>
      </w:pPr>
      <w:r w:rsidRPr="00E91935">
        <w:rPr>
          <w:sz w:val="28"/>
          <w:szCs w:val="28"/>
        </w:rPr>
        <w:t xml:space="preserve">Основные источники и сети электроснабжения представлены на чертеже «Схема </w:t>
      </w:r>
      <w:r>
        <w:rPr>
          <w:sz w:val="28"/>
          <w:szCs w:val="28"/>
        </w:rPr>
        <w:t>электроснабжения</w:t>
      </w:r>
      <w:r w:rsidRPr="00E91935">
        <w:rPr>
          <w:sz w:val="28"/>
          <w:szCs w:val="28"/>
        </w:rPr>
        <w:t>».</w:t>
      </w:r>
    </w:p>
    <w:p w:rsidR="00FF02CB" w:rsidRDefault="00FF02CB" w:rsidP="00177388">
      <w:pPr>
        <w:spacing w:before="240" w:after="240" w:line="276" w:lineRule="auto"/>
        <w:ind w:firstLine="851"/>
        <w:jc w:val="both"/>
        <w:rPr>
          <w:b/>
          <w:bCs/>
          <w:sz w:val="28"/>
          <w:szCs w:val="28"/>
        </w:rPr>
      </w:pPr>
      <w:r w:rsidRPr="00E91935">
        <w:rPr>
          <w:b/>
          <w:bCs/>
          <w:sz w:val="28"/>
          <w:szCs w:val="28"/>
        </w:rPr>
        <w:t>Теплоснабжение</w:t>
      </w:r>
    </w:p>
    <w:p w:rsidR="00B14085" w:rsidRDefault="00B14085" w:rsidP="00177388">
      <w:pPr>
        <w:spacing w:before="240" w:after="240" w:line="276" w:lineRule="auto"/>
        <w:ind w:firstLine="851"/>
        <w:jc w:val="both"/>
        <w:rPr>
          <w:b/>
          <w:bCs/>
          <w:sz w:val="28"/>
          <w:szCs w:val="28"/>
        </w:rPr>
      </w:pPr>
      <w:r w:rsidRPr="00E91935">
        <w:rPr>
          <w:b/>
          <w:bCs/>
          <w:sz w:val="28"/>
          <w:szCs w:val="28"/>
        </w:rPr>
        <w:t>Современное состояние</w:t>
      </w:r>
    </w:p>
    <w:p w:rsidR="00B14085" w:rsidRDefault="00B14085" w:rsidP="00B1408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Центральное  теплоснабжение осуществляется только в селе Ташла (в п. Плодопитомник  отсутствует).</w:t>
      </w:r>
    </w:p>
    <w:p w:rsidR="00B14085" w:rsidRDefault="00B14085" w:rsidP="00B1408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Центральное теплоснабжение в с. Ташла осуществляется  котельной, расположенной в центральной части села. Вид топлива котельной – газ. В центральной котельной расположено три котла, мощность каждого – 4 мВт, общая мощность котельной - 12 мВт. Загружена котельная на 75%.</w:t>
      </w:r>
    </w:p>
    <w:p w:rsidR="00B14085" w:rsidRDefault="00B14085" w:rsidP="00B1408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Отдельные предприятия и учреждения имеют автономные котельные, которые обеспечивают теплом расположенное рядом жильё. Общее количество автономных котельных 20 шт. </w:t>
      </w:r>
    </w:p>
    <w:p w:rsidR="00B14085" w:rsidRDefault="00B14085" w:rsidP="00B1408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Теплосети проходят только в центральной части села: по улицам Довженко, Новая, Дружбы, Западная, Хлебная, обеспечивая теплом общественно-</w:t>
      </w:r>
      <w:r>
        <w:rPr>
          <w:sz w:val="28"/>
          <w:szCs w:val="28"/>
        </w:rPr>
        <w:lastRenderedPageBreak/>
        <w:t>деловую зону и жилые зоны средне этажной застройки. Общая протяженность тепловых сетей 6,1 км.</w:t>
      </w:r>
    </w:p>
    <w:p w:rsidR="00B14085" w:rsidRDefault="00B14085" w:rsidP="00B1408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Жилые дома не подключенные к центральному теплоснабжению отапливаются от АОГВ.</w:t>
      </w:r>
    </w:p>
    <w:p w:rsidR="001C501B" w:rsidRDefault="001C501B" w:rsidP="00B14085">
      <w:pPr>
        <w:spacing w:before="240" w:after="240" w:line="276" w:lineRule="auto"/>
        <w:ind w:firstLine="851"/>
        <w:jc w:val="both"/>
        <w:rPr>
          <w:b/>
          <w:bCs/>
          <w:sz w:val="28"/>
          <w:szCs w:val="28"/>
        </w:rPr>
      </w:pPr>
    </w:p>
    <w:p w:rsidR="00B14085" w:rsidRPr="00617D13" w:rsidRDefault="00B14085" w:rsidP="00B14085">
      <w:pPr>
        <w:spacing w:before="240" w:after="240" w:line="276" w:lineRule="auto"/>
        <w:ind w:firstLine="851"/>
        <w:jc w:val="both"/>
        <w:rPr>
          <w:b/>
          <w:bCs/>
          <w:sz w:val="28"/>
          <w:szCs w:val="28"/>
        </w:rPr>
      </w:pPr>
      <w:r w:rsidRPr="00617D13">
        <w:rPr>
          <w:b/>
          <w:bCs/>
          <w:sz w:val="28"/>
          <w:szCs w:val="28"/>
        </w:rPr>
        <w:t>Проектное предложение</w:t>
      </w:r>
    </w:p>
    <w:p w:rsidR="00B14085" w:rsidRDefault="00B14085" w:rsidP="00B1408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Теплоснабжение новой малоэтажной застройки осуществлять от АОГВ, а новых общественных зданий от экологически чистых мини-котельных.</w:t>
      </w:r>
    </w:p>
    <w:p w:rsidR="00B14085" w:rsidRDefault="00B14085" w:rsidP="00B1408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Предлагается так же предусмотреть реконструкцию существующих котельных с целью снижения вредного воздействия на окружающую среду.</w:t>
      </w:r>
    </w:p>
    <w:p w:rsidR="00FF02CB" w:rsidRDefault="00FF02CB" w:rsidP="00F70B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02CB" w:rsidRPr="00617D13" w:rsidRDefault="00FF02CB" w:rsidP="00177388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bCs/>
          <w:sz w:val="28"/>
          <w:szCs w:val="28"/>
        </w:rPr>
      </w:pPr>
      <w:r w:rsidRPr="00617D13">
        <w:rPr>
          <w:b/>
          <w:bCs/>
          <w:sz w:val="28"/>
          <w:szCs w:val="28"/>
        </w:rPr>
        <w:t>Газоснабжение</w:t>
      </w:r>
    </w:p>
    <w:p w:rsidR="00177388" w:rsidRPr="00617D13" w:rsidRDefault="00177388" w:rsidP="00177388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b/>
          <w:bCs/>
          <w:sz w:val="28"/>
          <w:szCs w:val="28"/>
        </w:rPr>
      </w:pPr>
      <w:r w:rsidRPr="00617D13">
        <w:rPr>
          <w:b/>
          <w:bCs/>
          <w:sz w:val="28"/>
          <w:szCs w:val="28"/>
        </w:rPr>
        <w:t>Современное состояние</w:t>
      </w:r>
    </w:p>
    <w:p w:rsidR="00177388" w:rsidRDefault="00177388" w:rsidP="00177388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газифицированы оба населённых пункта: с.Ташла, п.Плодопитомник.</w:t>
      </w:r>
    </w:p>
    <w:p w:rsidR="00177388" w:rsidRDefault="00177388" w:rsidP="00177388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с.Ташла (в южной части) в производственной зоне, расположена автоматическая газорегуляторная станция (АГРС). </w:t>
      </w:r>
    </w:p>
    <w:p w:rsidR="00177388" w:rsidRDefault="00177388" w:rsidP="00177388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Ташлинская АГРС подключена от магистрального газопровода «Оренбург – Новопсков». От Ташлинской АГРС отходят межпоселковые газопроводы на населенные пункты Трудовое, Степной, Плодопитомник, Калинин и т.д.</w:t>
      </w:r>
    </w:p>
    <w:p w:rsidR="00177388" w:rsidRDefault="00177388" w:rsidP="00177388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населенных пунктах газопроводы высокого давления </w:t>
      </w:r>
      <w:r>
        <w:rPr>
          <w:sz w:val="28"/>
          <w:szCs w:val="28"/>
          <w:lang w:val="en-US"/>
        </w:rPr>
        <w:t>I</w:t>
      </w:r>
      <w:r w:rsidRPr="00F02F6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02F6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F02F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категории от АГРС подходит к газорегуляторным пунктам, от которых газопроводы  низкого давления расходятся по всему населенному пункту. </w:t>
      </w:r>
    </w:p>
    <w:p w:rsidR="00177388" w:rsidRDefault="00177388" w:rsidP="00177388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E91935">
        <w:rPr>
          <w:sz w:val="28"/>
          <w:szCs w:val="28"/>
        </w:rPr>
        <w:t>О</w:t>
      </w:r>
      <w:r>
        <w:rPr>
          <w:sz w:val="28"/>
          <w:szCs w:val="28"/>
        </w:rPr>
        <w:t>сновные источники и сети газо</w:t>
      </w:r>
      <w:r w:rsidRPr="00E91935">
        <w:rPr>
          <w:sz w:val="28"/>
          <w:szCs w:val="28"/>
        </w:rPr>
        <w:t xml:space="preserve">снабжения представлены на чертеже «Схема </w:t>
      </w:r>
      <w:r>
        <w:rPr>
          <w:sz w:val="28"/>
          <w:szCs w:val="28"/>
        </w:rPr>
        <w:t>газоснабжения</w:t>
      </w:r>
      <w:r w:rsidRPr="00E91935">
        <w:rPr>
          <w:sz w:val="28"/>
          <w:szCs w:val="28"/>
        </w:rPr>
        <w:t>».</w:t>
      </w:r>
    </w:p>
    <w:p w:rsidR="00177388" w:rsidRPr="000E4C12" w:rsidRDefault="00177388" w:rsidP="00177388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b/>
          <w:bCs/>
          <w:sz w:val="28"/>
          <w:szCs w:val="28"/>
        </w:rPr>
      </w:pPr>
      <w:r w:rsidRPr="000E4C12">
        <w:rPr>
          <w:b/>
          <w:bCs/>
          <w:sz w:val="28"/>
          <w:szCs w:val="28"/>
        </w:rPr>
        <w:t>Проектное предложение.</w:t>
      </w:r>
    </w:p>
    <w:p w:rsidR="00177388" w:rsidRPr="000E4C12" w:rsidRDefault="00177388" w:rsidP="00177388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принятии</w:t>
      </w:r>
      <w:r w:rsidRPr="000E4C12">
        <w:rPr>
          <w:sz w:val="28"/>
          <w:szCs w:val="28"/>
        </w:rPr>
        <w:t xml:space="preserve"> </w:t>
      </w:r>
      <w:r>
        <w:rPr>
          <w:sz w:val="28"/>
          <w:szCs w:val="28"/>
        </w:rPr>
        <w:t>укрупненной средней</w:t>
      </w:r>
      <w:r w:rsidRPr="000E4C12">
        <w:rPr>
          <w:sz w:val="28"/>
          <w:szCs w:val="28"/>
        </w:rPr>
        <w:t xml:space="preserve"> нормы</w:t>
      </w:r>
      <w:r>
        <w:rPr>
          <w:sz w:val="28"/>
          <w:szCs w:val="28"/>
        </w:rPr>
        <w:t xml:space="preserve">  расхода 850 </w:t>
      </w:r>
      <w:r w:rsidRPr="000E4C12">
        <w:rPr>
          <w:sz w:val="28"/>
          <w:szCs w:val="28"/>
        </w:rPr>
        <w:t xml:space="preserve">м3 газа </w:t>
      </w:r>
      <w:r>
        <w:rPr>
          <w:sz w:val="28"/>
          <w:szCs w:val="28"/>
        </w:rPr>
        <w:t xml:space="preserve">в год </w:t>
      </w:r>
      <w:r w:rsidRPr="000E4C12">
        <w:rPr>
          <w:sz w:val="28"/>
          <w:szCs w:val="28"/>
        </w:rPr>
        <w:t>на одного человека</w:t>
      </w:r>
      <w:r>
        <w:rPr>
          <w:sz w:val="28"/>
          <w:szCs w:val="28"/>
        </w:rPr>
        <w:t>, предположительная потребность в газе зоны новой застройки через 40 лет составит – 417615 нм3/год.</w:t>
      </w:r>
    </w:p>
    <w:p w:rsidR="00FF02CB" w:rsidRDefault="00177388" w:rsidP="00177388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Зону перспективной застройки в западной части с.Ташла предполагается газифицировать от существующих газопроводов высокого давления, проложенных в западной части с.Ташла.</w:t>
      </w:r>
    </w:p>
    <w:p w:rsidR="008E127D" w:rsidRDefault="008E127D" w:rsidP="00177388">
      <w:pPr>
        <w:autoSpaceDE w:val="0"/>
        <w:autoSpaceDN w:val="0"/>
        <w:adjustRightInd w:val="0"/>
        <w:spacing w:before="240" w:after="240"/>
        <w:ind w:firstLine="851"/>
        <w:jc w:val="both"/>
        <w:rPr>
          <w:b/>
          <w:bCs/>
          <w:sz w:val="28"/>
          <w:szCs w:val="28"/>
        </w:rPr>
      </w:pPr>
    </w:p>
    <w:p w:rsidR="00FF02CB" w:rsidRPr="006E4C5E" w:rsidRDefault="00FF02CB" w:rsidP="00177388">
      <w:pPr>
        <w:autoSpaceDE w:val="0"/>
        <w:autoSpaceDN w:val="0"/>
        <w:adjustRightInd w:val="0"/>
        <w:spacing w:before="240" w:after="240"/>
        <w:ind w:firstLine="851"/>
        <w:jc w:val="both"/>
        <w:rPr>
          <w:b/>
          <w:bCs/>
          <w:sz w:val="28"/>
          <w:szCs w:val="28"/>
        </w:rPr>
      </w:pPr>
      <w:r w:rsidRPr="006E4C5E">
        <w:rPr>
          <w:b/>
          <w:bCs/>
          <w:sz w:val="28"/>
          <w:szCs w:val="28"/>
        </w:rPr>
        <w:lastRenderedPageBreak/>
        <w:t>Средства связи</w:t>
      </w:r>
    </w:p>
    <w:p w:rsidR="00FF02CB" w:rsidRDefault="00FF02CB" w:rsidP="00177388">
      <w:pPr>
        <w:ind w:righ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Телефонная сеть поселения эксплуатируется оператором Ташлинской ЛТУС.</w:t>
      </w:r>
    </w:p>
    <w:p w:rsidR="00FF02CB" w:rsidRDefault="00FF02CB" w:rsidP="00177388">
      <w:pPr>
        <w:ind w:righ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Общая монтированная ёмкость телефонной станции с. Ташла составляет 4500 номеров, которая загружена практически на 100%.</w:t>
      </w:r>
    </w:p>
    <w:p w:rsidR="00FF02CB" w:rsidRDefault="00FF02CB" w:rsidP="00177388">
      <w:pPr>
        <w:ind w:righ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Схема телефонной сети представлена на чертеже «Схема телефонизации».</w:t>
      </w:r>
    </w:p>
    <w:p w:rsidR="00F70B48" w:rsidRDefault="00F70B48" w:rsidP="00177388">
      <w:pPr>
        <w:ind w:righ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расчётный срок необходимо увеличивать ёмкость существующей АТС  на 25%.</w:t>
      </w:r>
    </w:p>
    <w:p w:rsidR="008E127D" w:rsidRDefault="008E127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E127D" w:rsidRDefault="008E127D" w:rsidP="00177388">
      <w:pPr>
        <w:ind w:right="284" w:firstLine="851"/>
        <w:jc w:val="both"/>
        <w:rPr>
          <w:sz w:val="28"/>
          <w:szCs w:val="28"/>
        </w:rPr>
      </w:pPr>
    </w:p>
    <w:p w:rsidR="003B5CB5" w:rsidRDefault="003B5CB5" w:rsidP="00C85539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856115">
        <w:rPr>
          <w:b/>
          <w:bCs/>
          <w:color w:val="FFFFFF"/>
          <w:sz w:val="28"/>
          <w:szCs w:val="28"/>
        </w:rPr>
        <w:t>Р</w:t>
      </w:r>
      <w:r w:rsidRPr="00856115">
        <w:rPr>
          <w:b/>
          <w:bCs/>
          <w:sz w:val="28"/>
          <w:szCs w:val="28"/>
        </w:rPr>
        <w:t>9. ОХРАНА ОКРУЖАЮЩЕЙ СРЕДЫ</w:t>
      </w:r>
    </w:p>
    <w:p w:rsidR="008E127D" w:rsidRPr="00856115" w:rsidRDefault="008E127D" w:rsidP="00C85539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921D97" w:rsidRPr="00BF59B9" w:rsidRDefault="00921D97" w:rsidP="00033794">
      <w:pPr>
        <w:spacing w:line="276" w:lineRule="auto"/>
        <w:ind w:firstLine="851"/>
        <w:jc w:val="both"/>
        <w:rPr>
          <w:sz w:val="28"/>
          <w:szCs w:val="28"/>
        </w:rPr>
      </w:pPr>
      <w:r w:rsidRPr="00BF59B9">
        <w:rPr>
          <w:sz w:val="28"/>
          <w:szCs w:val="28"/>
        </w:rPr>
        <w:t>Раздел  разработан  в  составе  материалов  по  обоснованию  проекта  генерального плана в соответствии с положениями ст. 23 Градостроительного Кодекса РФ.</w:t>
      </w:r>
    </w:p>
    <w:p w:rsidR="00921D97" w:rsidRDefault="00921D97" w:rsidP="00033794">
      <w:pPr>
        <w:spacing w:line="276" w:lineRule="auto"/>
        <w:ind w:firstLine="851"/>
        <w:jc w:val="both"/>
        <w:rPr>
          <w:sz w:val="28"/>
          <w:szCs w:val="28"/>
        </w:rPr>
      </w:pPr>
      <w:r w:rsidRPr="00BF59B9">
        <w:rPr>
          <w:sz w:val="28"/>
          <w:szCs w:val="28"/>
        </w:rPr>
        <w:t>Генеральным  планом предусматривается комплекс мероприятий планировочного характера, направленных на защиту  окружающей  среды  и  ее  компонентов,  улучшение  экологических  условий проживания и отдыха населения.</w:t>
      </w:r>
    </w:p>
    <w:p w:rsidR="00921D97" w:rsidRDefault="00921D97" w:rsidP="00033794">
      <w:pPr>
        <w:spacing w:line="276" w:lineRule="auto"/>
        <w:ind w:firstLine="851"/>
        <w:jc w:val="both"/>
        <w:rPr>
          <w:sz w:val="28"/>
          <w:szCs w:val="28"/>
        </w:rPr>
      </w:pPr>
      <w:r w:rsidRPr="008D099A">
        <w:rPr>
          <w:sz w:val="28"/>
          <w:szCs w:val="28"/>
        </w:rPr>
        <w:t xml:space="preserve">Обеспечение населения питьевой водой нормативного качества и в достаточном количестве является одной из главных социально-гигиенических проблем. </w:t>
      </w:r>
    </w:p>
    <w:p w:rsidR="00921D97" w:rsidRDefault="00921D97" w:rsidP="00033794">
      <w:pPr>
        <w:spacing w:line="276" w:lineRule="auto"/>
        <w:ind w:firstLine="851"/>
        <w:jc w:val="both"/>
        <w:rPr>
          <w:sz w:val="28"/>
          <w:szCs w:val="28"/>
        </w:rPr>
      </w:pPr>
      <w:r w:rsidRPr="007F2D13">
        <w:rPr>
          <w:sz w:val="28"/>
          <w:szCs w:val="28"/>
        </w:rPr>
        <w:t xml:space="preserve">На территории Ташлинского района около 40 предприятий и организаций оказывают вредное воздействие на окружающую природную среду. Основными источниками загрязнения окружающей среды </w:t>
      </w:r>
      <w:r>
        <w:rPr>
          <w:sz w:val="28"/>
          <w:szCs w:val="28"/>
        </w:rPr>
        <w:t xml:space="preserve">на территории  Ташлинского сельсовета </w:t>
      </w:r>
      <w:r w:rsidRPr="007F2D13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: </w:t>
      </w:r>
      <w:r w:rsidRPr="007F2D13">
        <w:rPr>
          <w:sz w:val="28"/>
          <w:szCs w:val="28"/>
        </w:rPr>
        <w:t>ООО «МПЗ Ташлинский», ООО «Мясокомбинат Ташлинский»,</w:t>
      </w:r>
      <w:r w:rsidRPr="007F2D13">
        <w:t xml:space="preserve"> </w:t>
      </w:r>
      <w:r w:rsidRPr="007F2D13">
        <w:rPr>
          <w:sz w:val="28"/>
          <w:szCs w:val="28"/>
        </w:rPr>
        <w:t>ММПП ЖКХ.</w:t>
      </w:r>
      <w:r w:rsidRPr="007F2D13">
        <w:t xml:space="preserve"> </w:t>
      </w:r>
      <w:r w:rsidRPr="007F2D13">
        <w:rPr>
          <w:sz w:val="28"/>
          <w:szCs w:val="28"/>
        </w:rPr>
        <w:t>Сброс загрязненных сточных вод в поверхностные водные объекты в 2007 году не зарегистрирован, на последующие годы сброс загрязненных сточных вод в поверхностные водные объекты не планируется</w:t>
      </w:r>
      <w:r>
        <w:rPr>
          <w:sz w:val="28"/>
          <w:szCs w:val="28"/>
        </w:rPr>
        <w:t xml:space="preserve">.  </w:t>
      </w:r>
    </w:p>
    <w:p w:rsidR="00921D97" w:rsidRDefault="00921D97" w:rsidP="00033794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Мероприятия:</w:t>
      </w:r>
    </w:p>
    <w:p w:rsidR="00921D97" w:rsidRPr="007F2D13" w:rsidRDefault="00921D97" w:rsidP="00033794">
      <w:pPr>
        <w:spacing w:line="276" w:lineRule="auto"/>
        <w:ind w:firstLine="851"/>
        <w:jc w:val="both"/>
        <w:rPr>
          <w:sz w:val="28"/>
          <w:szCs w:val="28"/>
        </w:rPr>
      </w:pPr>
      <w:r w:rsidRPr="007F2D13">
        <w:rPr>
          <w:sz w:val="28"/>
          <w:szCs w:val="28"/>
        </w:rPr>
        <w:t>В 2009 году объем инвестиций планируется в размере 28,59 млн.рублей, из них</w:t>
      </w:r>
    </w:p>
    <w:p w:rsidR="00921D97" w:rsidRPr="007F2D13" w:rsidRDefault="00921D97" w:rsidP="00033794">
      <w:pPr>
        <w:spacing w:line="276" w:lineRule="auto"/>
        <w:ind w:firstLine="851"/>
        <w:jc w:val="both"/>
        <w:rPr>
          <w:sz w:val="28"/>
          <w:szCs w:val="28"/>
        </w:rPr>
      </w:pPr>
      <w:r w:rsidRPr="007F2D13">
        <w:rPr>
          <w:sz w:val="28"/>
          <w:szCs w:val="28"/>
        </w:rPr>
        <w:t xml:space="preserve">- на строительство очистных сооружений будет направлено 23,1млн.рублей, в том числе  15 млн.рублей  за счет средств областного бюджета, 8,1 млн. рублей за счет средств районного бюджета, </w:t>
      </w:r>
    </w:p>
    <w:p w:rsidR="00921D97" w:rsidRPr="007F2D13" w:rsidRDefault="00921D97" w:rsidP="00033794">
      <w:pPr>
        <w:spacing w:line="276" w:lineRule="auto"/>
        <w:ind w:firstLine="851"/>
        <w:jc w:val="both"/>
        <w:rPr>
          <w:sz w:val="28"/>
          <w:szCs w:val="28"/>
        </w:rPr>
      </w:pPr>
      <w:r w:rsidRPr="007F2D13">
        <w:rPr>
          <w:sz w:val="28"/>
          <w:szCs w:val="28"/>
        </w:rPr>
        <w:t xml:space="preserve">- 890 тыс.рублей планируется направить на  озеленение и сан. очистку за счет средств районного и областного бюджетов, </w:t>
      </w:r>
    </w:p>
    <w:p w:rsidR="00921D97" w:rsidRPr="007F2D13" w:rsidRDefault="00921D97" w:rsidP="0003379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7F2D13">
        <w:rPr>
          <w:rFonts w:ascii="Times New Roman" w:hAnsi="Times New Roman" w:cs="Times New Roman"/>
          <w:sz w:val="28"/>
          <w:szCs w:val="28"/>
        </w:rPr>
        <w:t xml:space="preserve">- 4,6 млн.рублей будет направлено на природоохранные мероприятия за счет средств предприятий. </w:t>
      </w:r>
    </w:p>
    <w:p w:rsidR="00921D97" w:rsidRPr="007F2D13" w:rsidRDefault="00921D97" w:rsidP="00033794">
      <w:pPr>
        <w:spacing w:line="276" w:lineRule="auto"/>
        <w:ind w:firstLine="851"/>
        <w:jc w:val="both"/>
        <w:rPr>
          <w:sz w:val="28"/>
          <w:szCs w:val="28"/>
        </w:rPr>
      </w:pPr>
      <w:r w:rsidRPr="007F2D13">
        <w:rPr>
          <w:sz w:val="28"/>
          <w:szCs w:val="28"/>
        </w:rPr>
        <w:t>В 2010 году объем инвестиций планируется в размере 36,29 млн.рублей, из них:</w:t>
      </w:r>
    </w:p>
    <w:p w:rsidR="00921D97" w:rsidRPr="007F2D13" w:rsidRDefault="00921D97" w:rsidP="00033794">
      <w:pPr>
        <w:spacing w:line="276" w:lineRule="auto"/>
        <w:ind w:firstLine="851"/>
        <w:jc w:val="both"/>
        <w:rPr>
          <w:sz w:val="28"/>
          <w:szCs w:val="28"/>
        </w:rPr>
      </w:pPr>
      <w:r w:rsidRPr="007F2D13">
        <w:rPr>
          <w:sz w:val="28"/>
          <w:szCs w:val="28"/>
        </w:rPr>
        <w:t>- на строительство очистных сооружений будет направлено 30,7 млн.рублей, в том числе  20 млн.рублей  за счет средств областного бюджета, 5 млн. рублей за счет средств районного бюджета, 5,7 млн.рублей за счет средств предприятий,</w:t>
      </w:r>
    </w:p>
    <w:p w:rsidR="00921D97" w:rsidRPr="007F2D13" w:rsidRDefault="00921D97" w:rsidP="00033794">
      <w:pPr>
        <w:spacing w:line="276" w:lineRule="auto"/>
        <w:ind w:firstLine="851"/>
        <w:jc w:val="both"/>
        <w:rPr>
          <w:sz w:val="28"/>
          <w:szCs w:val="28"/>
        </w:rPr>
      </w:pPr>
      <w:r w:rsidRPr="007F2D13">
        <w:rPr>
          <w:sz w:val="28"/>
          <w:szCs w:val="28"/>
        </w:rPr>
        <w:t xml:space="preserve">- 890 тыс.рублей планируется направить на  озеленение и сан. очистку за счет средств районного и областного бюджетов, </w:t>
      </w:r>
    </w:p>
    <w:p w:rsidR="00921D97" w:rsidRPr="007F2D13" w:rsidRDefault="00921D97" w:rsidP="0003379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7F2D13">
        <w:rPr>
          <w:rFonts w:ascii="Times New Roman" w:hAnsi="Times New Roman" w:cs="Times New Roman"/>
          <w:sz w:val="28"/>
          <w:szCs w:val="28"/>
        </w:rPr>
        <w:lastRenderedPageBreak/>
        <w:t xml:space="preserve">- 4,7 млн.рублей будет на направлено на природоохранные мероприятия за счет средств предприятий. </w:t>
      </w:r>
    </w:p>
    <w:p w:rsidR="00921D97" w:rsidRPr="007F2D13" w:rsidRDefault="00921D97" w:rsidP="00033794">
      <w:pPr>
        <w:spacing w:line="276" w:lineRule="auto"/>
        <w:ind w:firstLine="851"/>
        <w:jc w:val="both"/>
        <w:rPr>
          <w:sz w:val="28"/>
          <w:szCs w:val="28"/>
        </w:rPr>
      </w:pPr>
      <w:r w:rsidRPr="007F2D13">
        <w:rPr>
          <w:sz w:val="28"/>
          <w:szCs w:val="28"/>
        </w:rPr>
        <w:t>В 2011 году объем инвестиций планируется в размере 36,29 млн.рублей, из них:</w:t>
      </w:r>
    </w:p>
    <w:p w:rsidR="00921D97" w:rsidRPr="007F2D13" w:rsidRDefault="00921D97" w:rsidP="00033794">
      <w:pPr>
        <w:spacing w:line="276" w:lineRule="auto"/>
        <w:ind w:firstLine="851"/>
        <w:jc w:val="both"/>
        <w:rPr>
          <w:sz w:val="28"/>
          <w:szCs w:val="28"/>
        </w:rPr>
      </w:pPr>
      <w:r w:rsidRPr="007F2D13">
        <w:rPr>
          <w:sz w:val="28"/>
          <w:szCs w:val="28"/>
        </w:rPr>
        <w:t>- на строительство очистных сооружений будет направлено 38,5 млн.рублей, в том числе  20 млн.рублей  за счет средств областного бюджета, 5 млн. рублей за счет средств районного бюджета, 8,5 млн.рублей за счет средств предприятий,</w:t>
      </w:r>
    </w:p>
    <w:p w:rsidR="00921D97" w:rsidRPr="007F2D13" w:rsidRDefault="00921D97" w:rsidP="00033794">
      <w:pPr>
        <w:spacing w:line="276" w:lineRule="auto"/>
        <w:ind w:firstLine="851"/>
        <w:jc w:val="both"/>
        <w:rPr>
          <w:sz w:val="28"/>
          <w:szCs w:val="28"/>
        </w:rPr>
      </w:pPr>
      <w:r w:rsidRPr="007F2D13">
        <w:rPr>
          <w:sz w:val="28"/>
          <w:szCs w:val="28"/>
        </w:rPr>
        <w:t xml:space="preserve">- 900 тыс.рублей планируется направить на  озеленение и сан. очистку за счет средств районного и областного бюджетов, </w:t>
      </w:r>
    </w:p>
    <w:p w:rsidR="00921D97" w:rsidRDefault="00921D97" w:rsidP="0003379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7F2D13">
        <w:rPr>
          <w:rFonts w:ascii="Times New Roman" w:hAnsi="Times New Roman" w:cs="Times New Roman"/>
          <w:sz w:val="28"/>
          <w:szCs w:val="28"/>
        </w:rPr>
        <w:t xml:space="preserve">- 4,8 млн.рублей будет на направлено на природоохранные мероприятия за счет средств предприятий. </w:t>
      </w:r>
    </w:p>
    <w:p w:rsidR="00921D97" w:rsidRDefault="00921D97" w:rsidP="00033794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D099A">
        <w:rPr>
          <w:sz w:val="28"/>
          <w:szCs w:val="28"/>
        </w:rPr>
        <w:t xml:space="preserve">МО </w:t>
      </w:r>
      <w:r>
        <w:rPr>
          <w:sz w:val="28"/>
          <w:szCs w:val="28"/>
        </w:rPr>
        <w:t xml:space="preserve">Ташлинский </w:t>
      </w:r>
      <w:r w:rsidRPr="008D099A">
        <w:rPr>
          <w:sz w:val="28"/>
          <w:szCs w:val="28"/>
        </w:rPr>
        <w:t xml:space="preserve">сельсовет качество питьевой воды соответствует предельно допустимым значениям, но показатель онкологической заболеваемости населения показывает, что требуются: </w:t>
      </w:r>
    </w:p>
    <w:p w:rsidR="00921D97" w:rsidRPr="008D099A" w:rsidRDefault="00921D97" w:rsidP="00033794">
      <w:pPr>
        <w:spacing w:line="276" w:lineRule="auto"/>
        <w:ind w:firstLine="851"/>
        <w:jc w:val="both"/>
        <w:rPr>
          <w:sz w:val="28"/>
          <w:szCs w:val="28"/>
        </w:rPr>
      </w:pPr>
      <w:r w:rsidRPr="008D099A">
        <w:rPr>
          <w:sz w:val="28"/>
          <w:szCs w:val="28"/>
        </w:rPr>
        <w:t>- разработка и проведение плановых оздоровительных мероприятий,</w:t>
      </w:r>
    </w:p>
    <w:p w:rsidR="00921D97" w:rsidRPr="008D099A" w:rsidRDefault="00921D97" w:rsidP="00033794">
      <w:pPr>
        <w:spacing w:line="276" w:lineRule="auto"/>
        <w:ind w:firstLine="851"/>
        <w:jc w:val="both"/>
        <w:rPr>
          <w:sz w:val="28"/>
          <w:szCs w:val="28"/>
        </w:rPr>
      </w:pPr>
      <w:r w:rsidRPr="008D099A">
        <w:rPr>
          <w:sz w:val="28"/>
          <w:szCs w:val="28"/>
        </w:rPr>
        <w:t>- оптимизация санитарного надзора за водоснабжением;</w:t>
      </w:r>
    </w:p>
    <w:p w:rsidR="00921D97" w:rsidRPr="008D099A" w:rsidRDefault="00921D97" w:rsidP="00033794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D099A">
        <w:rPr>
          <w:sz w:val="28"/>
          <w:szCs w:val="28"/>
        </w:rPr>
        <w:t>оптимизация лабораторно-инструментального контроля за качеством питьевой воды, поступающей потребителю.</w:t>
      </w:r>
    </w:p>
    <w:p w:rsidR="00921D97" w:rsidRPr="00BF59B9" w:rsidRDefault="00921D97" w:rsidP="00033794">
      <w:pPr>
        <w:spacing w:line="276" w:lineRule="auto"/>
        <w:ind w:firstLine="851"/>
        <w:jc w:val="both"/>
        <w:rPr>
          <w:sz w:val="28"/>
          <w:szCs w:val="28"/>
        </w:rPr>
      </w:pPr>
      <w:r w:rsidRPr="00BF59B9">
        <w:rPr>
          <w:sz w:val="28"/>
          <w:szCs w:val="28"/>
        </w:rPr>
        <w:t xml:space="preserve">В  состав  </w:t>
      </w:r>
      <w:r>
        <w:rPr>
          <w:sz w:val="28"/>
          <w:szCs w:val="28"/>
        </w:rPr>
        <w:t xml:space="preserve">карты-схемы </w:t>
      </w:r>
      <w:r w:rsidRPr="00D47D83">
        <w:rPr>
          <w:sz w:val="28"/>
          <w:szCs w:val="28"/>
        </w:rPr>
        <w:t>ограничений техногенного характе</w:t>
      </w:r>
      <w:r>
        <w:rPr>
          <w:sz w:val="28"/>
          <w:szCs w:val="28"/>
        </w:rPr>
        <w:t>ра в границах населенного пункта</w:t>
      </w:r>
      <w:r w:rsidRPr="00D47D83">
        <w:rPr>
          <w:sz w:val="28"/>
          <w:szCs w:val="28"/>
        </w:rPr>
        <w:t xml:space="preserve"> входят объекты (источники)</w:t>
      </w:r>
      <w:r w:rsidRPr="00BF59B9">
        <w:rPr>
          <w:sz w:val="28"/>
          <w:szCs w:val="28"/>
        </w:rPr>
        <w:t xml:space="preserve"> и  территории  негативных  воздействий  на  окружающую  среду  и ухудшающие  экологические условия селитебных территорий, а также территории, природные объекты и компоненты окружающей среды, подлежащие охране. </w:t>
      </w:r>
    </w:p>
    <w:p w:rsidR="00921D97" w:rsidRDefault="00921D97" w:rsidP="00921D97">
      <w:pPr>
        <w:ind w:right="284"/>
        <w:jc w:val="both"/>
        <w:rPr>
          <w:b/>
          <w:bCs/>
          <w:sz w:val="28"/>
          <w:szCs w:val="28"/>
        </w:rPr>
      </w:pPr>
    </w:p>
    <w:p w:rsidR="00856115" w:rsidRPr="006F3D69" w:rsidRDefault="00921D97" w:rsidP="006F3D69">
      <w:pPr>
        <w:ind w:right="28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21D97" w:rsidRDefault="00921D97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21D97" w:rsidRDefault="00921D97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33794" w:rsidRDefault="00033794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33794" w:rsidRDefault="00033794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33794" w:rsidRDefault="00033794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33794" w:rsidRDefault="00033794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33794" w:rsidRDefault="00033794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33794" w:rsidRDefault="00033794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33794" w:rsidRDefault="00033794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33794" w:rsidRDefault="00033794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33794" w:rsidRDefault="00033794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85539" w:rsidRDefault="00C85539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85539" w:rsidRDefault="00C85539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85539" w:rsidRDefault="00C85539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85539" w:rsidRDefault="00C85539" w:rsidP="005D4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85539" w:rsidRPr="00C85539" w:rsidRDefault="00C85539" w:rsidP="00356EEF">
      <w:pPr>
        <w:pStyle w:val="a5"/>
        <w:spacing w:after="24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539">
        <w:rPr>
          <w:rFonts w:ascii="Times New Roman" w:hAnsi="Times New Roman" w:cs="Times New Roman"/>
          <w:b/>
          <w:color w:val="000000"/>
          <w:sz w:val="28"/>
          <w:szCs w:val="28"/>
        </w:rPr>
        <w:t>10. ОСНОВНЫЕ МЕРОПРИЯТИЯ ПО ОРГАНИЗАЦИИ ОХРАНЫ ОБЪЕКТОВ КУЛЬТУРНОГО НАСЛЕДИЯ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356EEF" w:rsidRPr="00356EEF" w:rsidRDefault="00356EEF" w:rsidP="00356EEF">
      <w:pPr>
        <w:pStyle w:val="Style4"/>
        <w:widowControl/>
        <w:spacing w:line="276" w:lineRule="auto"/>
        <w:ind w:right="-2" w:firstLine="851"/>
        <w:jc w:val="both"/>
        <w:rPr>
          <w:rStyle w:val="FontStyle12"/>
          <w:sz w:val="28"/>
          <w:szCs w:val="28"/>
        </w:rPr>
      </w:pPr>
      <w:r w:rsidRPr="00356EEF">
        <w:rPr>
          <w:sz w:val="28"/>
          <w:szCs w:val="28"/>
        </w:rPr>
        <w:t xml:space="preserve">На территории населенного пункта село Ташла, согласно информации полученной в Министерстве культуры Оренбургской области, расположен курганный могильник, который попадает на резервные территории под строительство до 2048г. </w:t>
      </w:r>
      <w:r w:rsidRPr="00356EEF">
        <w:rPr>
          <w:rStyle w:val="FontStyle12"/>
          <w:sz w:val="28"/>
          <w:szCs w:val="28"/>
        </w:rPr>
        <w:t>Генеральным планом предлагаются мероприятия по сохранению могильника, предусматривающие в срок до 2015 г. уточнение его расположения, определение границ и постановка земельного участка, в границах которого расположен памятник археологии на учет в качестве зоны особо охраняемых территорий историко-культурного значения.</w:t>
      </w:r>
    </w:p>
    <w:p w:rsidR="00356EEF" w:rsidRPr="00356EEF" w:rsidRDefault="00356EEF" w:rsidP="00356EEF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rStyle w:val="FontStyle12"/>
          <w:sz w:val="28"/>
          <w:szCs w:val="28"/>
          <w:lang w:eastAsia="en-US"/>
        </w:rPr>
      </w:pPr>
      <w:r w:rsidRPr="00356EEF">
        <w:rPr>
          <w:rStyle w:val="FontStyle12"/>
          <w:sz w:val="28"/>
          <w:szCs w:val="28"/>
        </w:rPr>
        <w:t>В настоящее время границы территорий объектов культурного наследия и границы зон охраны объектов культурного наследия не определены и должны быть установлены органами государственной власти субъектов Российской  Федерации и органами местного самоуправления в соответствии с</w:t>
      </w:r>
      <w:r w:rsidRPr="00356EEF">
        <w:rPr>
          <w:rStyle w:val="aa"/>
          <w:sz w:val="28"/>
          <w:szCs w:val="28"/>
          <w:lang w:eastAsia="en-US"/>
        </w:rPr>
        <w:t xml:space="preserve"> </w:t>
      </w:r>
      <w:r w:rsidRPr="00356EEF">
        <w:rPr>
          <w:rStyle w:val="FontStyle12"/>
          <w:sz w:val="28"/>
          <w:szCs w:val="28"/>
          <w:lang w:eastAsia="en-US"/>
        </w:rPr>
        <w:t>федеральными законами, законами субъекта Российской Федерации и нормативными правовыми актами органов местного самоуправления.</w:t>
      </w:r>
    </w:p>
    <w:p w:rsidR="00356EEF" w:rsidRPr="00356EEF" w:rsidRDefault="00356EEF" w:rsidP="00356EEF">
      <w:pPr>
        <w:autoSpaceDE w:val="0"/>
        <w:autoSpaceDN w:val="0"/>
        <w:adjustRightInd w:val="0"/>
        <w:spacing w:before="240" w:after="240" w:line="276" w:lineRule="auto"/>
        <w:ind w:firstLine="851"/>
        <w:jc w:val="both"/>
        <w:rPr>
          <w:rStyle w:val="FontStyle12"/>
          <w:sz w:val="28"/>
          <w:szCs w:val="28"/>
        </w:rPr>
      </w:pPr>
      <w:r w:rsidRPr="00356EEF">
        <w:rPr>
          <w:rStyle w:val="FontStyle12"/>
          <w:sz w:val="28"/>
          <w:szCs w:val="28"/>
          <w:lang w:eastAsia="en-US"/>
        </w:rPr>
        <w:t>До определения границ земель объектов культурного наследия и разработки проектов зон охраны объектов культурного наследия с установлением соответствующих зон охраны, режимами использования земель и градостроительными регламентами в границах данных зон все виды проектных, землеустроительных, земляных, строительных, мелиоративных, хозяйственных и иных работ на землях, примыкающих к объектам культурного наследия, градостроительная документация по размещению объектов капитального строительства, подлежат согласованию с государственным органом охраны объектов культурного наследия Оренбургской области.</w:t>
      </w:r>
    </w:p>
    <w:p w:rsidR="00356EEF" w:rsidRPr="00356EEF" w:rsidRDefault="00356EEF" w:rsidP="00356EEF">
      <w:pPr>
        <w:autoSpaceDE w:val="0"/>
        <w:autoSpaceDN w:val="0"/>
        <w:adjustRightInd w:val="0"/>
        <w:spacing w:line="276" w:lineRule="auto"/>
        <w:ind w:firstLine="851"/>
        <w:jc w:val="both"/>
        <w:rPr>
          <w:rStyle w:val="FontStyle12"/>
          <w:sz w:val="28"/>
          <w:szCs w:val="28"/>
        </w:rPr>
      </w:pPr>
      <w:r w:rsidRPr="00356EEF">
        <w:rPr>
          <w:rStyle w:val="FontStyle12"/>
          <w:sz w:val="28"/>
          <w:szCs w:val="28"/>
        </w:rPr>
        <w:t>Относительно объектов археологического наследия находящихся на территории муниципального образования Ташлинский сельсовет необходимо проведение следующих мероприятий:</w:t>
      </w:r>
    </w:p>
    <w:p w:rsidR="00356EEF" w:rsidRPr="00356EEF" w:rsidRDefault="00356EEF" w:rsidP="00356EEF">
      <w:pPr>
        <w:pStyle w:val="Style4"/>
        <w:widowControl/>
        <w:numPr>
          <w:ilvl w:val="0"/>
          <w:numId w:val="7"/>
        </w:numPr>
        <w:tabs>
          <w:tab w:val="left" w:pos="1049"/>
        </w:tabs>
        <w:spacing w:line="276" w:lineRule="auto"/>
        <w:ind w:firstLine="851"/>
        <w:jc w:val="both"/>
        <w:rPr>
          <w:rStyle w:val="FontStyle12"/>
          <w:sz w:val="28"/>
          <w:szCs w:val="28"/>
        </w:rPr>
      </w:pPr>
      <w:r w:rsidRPr="00356EEF">
        <w:rPr>
          <w:rStyle w:val="FontStyle12"/>
          <w:sz w:val="28"/>
          <w:szCs w:val="28"/>
        </w:rPr>
        <w:t>инвентаризация и мониторинг объектов культурного наследия;</w:t>
      </w:r>
    </w:p>
    <w:p w:rsidR="00356EEF" w:rsidRPr="00356EEF" w:rsidRDefault="00356EEF" w:rsidP="00356EEF">
      <w:pPr>
        <w:pStyle w:val="Style4"/>
        <w:widowControl/>
        <w:numPr>
          <w:ilvl w:val="0"/>
          <w:numId w:val="7"/>
        </w:numPr>
        <w:tabs>
          <w:tab w:val="left" w:pos="1049"/>
        </w:tabs>
        <w:spacing w:line="276" w:lineRule="auto"/>
        <w:ind w:firstLine="851"/>
        <w:jc w:val="both"/>
        <w:rPr>
          <w:rStyle w:val="FontStyle12"/>
          <w:sz w:val="28"/>
          <w:szCs w:val="28"/>
        </w:rPr>
      </w:pPr>
      <w:r w:rsidRPr="00356EEF">
        <w:rPr>
          <w:rStyle w:val="FontStyle12"/>
          <w:sz w:val="28"/>
          <w:szCs w:val="28"/>
        </w:rPr>
        <w:t>определение границ территорий памятников;</w:t>
      </w:r>
    </w:p>
    <w:p w:rsidR="00356EEF" w:rsidRPr="00356EEF" w:rsidRDefault="00356EEF" w:rsidP="00356EEF">
      <w:pPr>
        <w:pStyle w:val="Style4"/>
        <w:widowControl/>
        <w:numPr>
          <w:ilvl w:val="0"/>
          <w:numId w:val="7"/>
        </w:numPr>
        <w:tabs>
          <w:tab w:val="left" w:pos="1049"/>
        </w:tabs>
        <w:spacing w:before="55" w:line="276" w:lineRule="auto"/>
        <w:ind w:firstLine="851"/>
        <w:jc w:val="both"/>
        <w:rPr>
          <w:rStyle w:val="FontStyle12"/>
          <w:sz w:val="28"/>
          <w:szCs w:val="28"/>
        </w:rPr>
      </w:pPr>
      <w:r w:rsidRPr="00356EEF">
        <w:rPr>
          <w:rStyle w:val="FontStyle12"/>
          <w:sz w:val="28"/>
          <w:szCs w:val="28"/>
        </w:rPr>
        <w:t>оформление землеустроительной документации для постановки участков, на которых расположены объекты культурного наследия, на кадастровый учет;</w:t>
      </w:r>
    </w:p>
    <w:p w:rsidR="00356EEF" w:rsidRPr="00356EEF" w:rsidRDefault="00356EEF" w:rsidP="00356EEF">
      <w:pPr>
        <w:pStyle w:val="Style4"/>
        <w:widowControl/>
        <w:numPr>
          <w:ilvl w:val="0"/>
          <w:numId w:val="7"/>
        </w:numPr>
        <w:tabs>
          <w:tab w:val="left" w:pos="1049"/>
        </w:tabs>
        <w:spacing w:before="55" w:line="276" w:lineRule="auto"/>
        <w:ind w:firstLine="851"/>
        <w:jc w:val="both"/>
        <w:rPr>
          <w:rStyle w:val="FontStyle12"/>
          <w:sz w:val="28"/>
          <w:szCs w:val="28"/>
        </w:rPr>
      </w:pPr>
      <w:r w:rsidRPr="00356EEF">
        <w:rPr>
          <w:rStyle w:val="FontStyle12"/>
          <w:sz w:val="28"/>
          <w:szCs w:val="28"/>
        </w:rPr>
        <w:lastRenderedPageBreak/>
        <w:t>разработка проектов зон охраны объектов культурного наследия с установлением соответствующих зон охраны, режимами использования земель и градостроительными регламентами в границах данных зон.</w:t>
      </w:r>
    </w:p>
    <w:p w:rsidR="00356EEF" w:rsidRDefault="00356EEF" w:rsidP="00356EEF">
      <w:pPr>
        <w:spacing w:line="276" w:lineRule="auto"/>
        <w:ind w:right="-2" w:firstLine="851"/>
        <w:jc w:val="both"/>
        <w:rPr>
          <w:rStyle w:val="FontStyle12"/>
          <w:sz w:val="28"/>
          <w:szCs w:val="28"/>
        </w:rPr>
      </w:pPr>
      <w:r w:rsidRPr="00356EEF">
        <w:rPr>
          <w:rStyle w:val="FontStyle12"/>
          <w:sz w:val="28"/>
          <w:szCs w:val="28"/>
        </w:rPr>
        <w:t>Мероприятия по обеспечению сохранности курганного могильника IV у с.Ташла необходимо выполнять на основании технического задания, выданного Госорганом по охране объектов культурного наследия Оренбургской области. К хозяйственному освоению приступить с разрешения Госоргана по охране объектов культурного наследия Оренбургской области. Мероприятия по обеспечению сохранности памятника археологии осуществить за счет заказчика работ с привлечением научно-исследовательских организаций.</w:t>
      </w:r>
    </w:p>
    <w:p w:rsidR="00033794" w:rsidRDefault="00033794" w:rsidP="00C85539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202" w:rsidRDefault="00EE5202" w:rsidP="00C85539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202" w:rsidRDefault="00EE5202" w:rsidP="00C85539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202" w:rsidRDefault="00EE5202" w:rsidP="00C85539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EEF" w:rsidRDefault="00356EEF" w:rsidP="00C85539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EEF" w:rsidRDefault="00356EEF" w:rsidP="00C85539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EEF" w:rsidRDefault="00356EEF" w:rsidP="00C85539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EEF" w:rsidRDefault="00356EEF" w:rsidP="00C85539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EEF" w:rsidRDefault="00356EEF" w:rsidP="00C85539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EEF" w:rsidRDefault="00356EEF" w:rsidP="00C85539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EEF" w:rsidRDefault="00356EEF" w:rsidP="00C85539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EEF" w:rsidRDefault="00356EEF" w:rsidP="00C85539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EEF" w:rsidRDefault="00356EEF" w:rsidP="00C85539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EEF" w:rsidRDefault="00356EEF" w:rsidP="00C85539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EEF" w:rsidRDefault="00356EEF" w:rsidP="00C85539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EEF" w:rsidRDefault="00356EEF" w:rsidP="00C85539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EEF" w:rsidRDefault="00356EEF" w:rsidP="00C85539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EEF" w:rsidRDefault="00356EEF" w:rsidP="00C85539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EEF" w:rsidRDefault="00356EEF" w:rsidP="00C85539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EEF" w:rsidRDefault="00356EEF" w:rsidP="00C85539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EEF" w:rsidRDefault="00356EEF" w:rsidP="00C85539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EEF" w:rsidRDefault="00356EEF" w:rsidP="00C85539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EEF" w:rsidRDefault="00356EEF" w:rsidP="00C85539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EEF" w:rsidRDefault="00356EEF" w:rsidP="00C85539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EEF" w:rsidRDefault="00356EEF" w:rsidP="00C85539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EEF" w:rsidRDefault="00356EEF" w:rsidP="00C85539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EEF" w:rsidRDefault="00356EEF" w:rsidP="00C85539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EEF" w:rsidRDefault="00356EEF" w:rsidP="00C85539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EEF" w:rsidRDefault="00356EEF" w:rsidP="00C85539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EEF" w:rsidRDefault="00356EEF" w:rsidP="00C85539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EEF" w:rsidRDefault="00356EEF" w:rsidP="00C85539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EEF" w:rsidRDefault="00356EEF" w:rsidP="00C85539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202" w:rsidRDefault="00EE5202" w:rsidP="00C85539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202" w:rsidRPr="00C85539" w:rsidRDefault="00EE5202" w:rsidP="00C85539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115" w:rsidRPr="00C85539" w:rsidRDefault="00EE5202" w:rsidP="00C85539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856115" w:rsidRPr="00C85539">
        <w:rPr>
          <w:b/>
          <w:bCs/>
          <w:sz w:val="28"/>
          <w:szCs w:val="28"/>
        </w:rPr>
        <w:t>. ПОДГОТОВКА ГРАДОСТРОИТЕЛЬНОЙ ДОКУМЕНТАЦИИ В</w:t>
      </w:r>
    </w:p>
    <w:p w:rsidR="00856115" w:rsidRPr="00C85539" w:rsidRDefault="00856115" w:rsidP="00C85539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bCs/>
          <w:sz w:val="28"/>
          <w:szCs w:val="28"/>
        </w:rPr>
      </w:pPr>
      <w:r w:rsidRPr="00C85539">
        <w:rPr>
          <w:b/>
          <w:bCs/>
          <w:sz w:val="28"/>
          <w:szCs w:val="28"/>
        </w:rPr>
        <w:t>ЦЕЛЯХ РЕАЛИЗАЦИИ МЕРОПРИЯТИЙ ГЕНЕРАЛЬНОГО</w:t>
      </w:r>
    </w:p>
    <w:p w:rsidR="00856115" w:rsidRPr="00C85539" w:rsidRDefault="00856115" w:rsidP="00C85539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bCs/>
          <w:sz w:val="28"/>
          <w:szCs w:val="28"/>
        </w:rPr>
      </w:pPr>
      <w:r w:rsidRPr="00C85539">
        <w:rPr>
          <w:b/>
          <w:bCs/>
          <w:sz w:val="28"/>
          <w:szCs w:val="28"/>
        </w:rPr>
        <w:t>ПЛАНА</w:t>
      </w:r>
    </w:p>
    <w:p w:rsidR="00562B84" w:rsidRPr="00856115" w:rsidRDefault="00856115" w:rsidP="00033794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856115">
        <w:rPr>
          <w:color w:val="000000"/>
          <w:sz w:val="28"/>
          <w:szCs w:val="28"/>
        </w:rPr>
        <w:t>В целях успешной реализации мероприятий генерального плана необходимо</w:t>
      </w:r>
      <w:r w:rsidR="00562B84" w:rsidRPr="00562B84">
        <w:rPr>
          <w:color w:val="000000"/>
          <w:sz w:val="28"/>
          <w:szCs w:val="28"/>
        </w:rPr>
        <w:t xml:space="preserve"> </w:t>
      </w:r>
      <w:r w:rsidR="00562B84" w:rsidRPr="00856115">
        <w:rPr>
          <w:color w:val="000000"/>
          <w:sz w:val="28"/>
          <w:szCs w:val="28"/>
        </w:rPr>
        <w:t>провести первоочередную подготовку следующей градостроительной и правовой</w:t>
      </w:r>
      <w:r w:rsidR="00562B84" w:rsidRPr="00562B84">
        <w:rPr>
          <w:color w:val="000000"/>
          <w:sz w:val="28"/>
          <w:szCs w:val="28"/>
        </w:rPr>
        <w:t xml:space="preserve"> </w:t>
      </w:r>
      <w:r w:rsidR="00562B84" w:rsidRPr="00856115">
        <w:rPr>
          <w:color w:val="000000"/>
          <w:sz w:val="28"/>
          <w:szCs w:val="28"/>
        </w:rPr>
        <w:t>документации:</w:t>
      </w:r>
    </w:p>
    <w:p w:rsidR="00856115" w:rsidRDefault="00856115" w:rsidP="00356EEF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856115">
        <w:rPr>
          <w:color w:val="000000"/>
          <w:sz w:val="28"/>
          <w:szCs w:val="28"/>
        </w:rPr>
        <w:t xml:space="preserve">- Правила землепользования и застройки </w:t>
      </w:r>
      <w:r w:rsidR="007D3C30">
        <w:rPr>
          <w:color w:val="000000"/>
          <w:sz w:val="28"/>
          <w:szCs w:val="28"/>
        </w:rPr>
        <w:t>поселени</w:t>
      </w:r>
      <w:r w:rsidR="00562B84">
        <w:rPr>
          <w:color w:val="000000"/>
          <w:sz w:val="28"/>
          <w:szCs w:val="28"/>
        </w:rPr>
        <w:t>я</w:t>
      </w:r>
      <w:r w:rsidRPr="00856115">
        <w:rPr>
          <w:color w:val="000000"/>
          <w:sz w:val="28"/>
          <w:szCs w:val="28"/>
        </w:rPr>
        <w:t>;</w:t>
      </w:r>
    </w:p>
    <w:p w:rsidR="00356EEF" w:rsidRDefault="00562B84" w:rsidP="00356EEF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документации по планировке территории;</w:t>
      </w:r>
    </w:p>
    <w:p w:rsidR="00356EEF" w:rsidRPr="00356EEF" w:rsidRDefault="00356EEF" w:rsidP="00356EEF">
      <w:pPr>
        <w:pStyle w:val="Style4"/>
        <w:widowControl/>
        <w:tabs>
          <w:tab w:val="left" w:pos="1049"/>
        </w:tabs>
        <w:spacing w:before="55" w:line="276" w:lineRule="auto"/>
        <w:ind w:firstLine="851"/>
        <w:jc w:val="both"/>
        <w:rPr>
          <w:rStyle w:val="FontStyle12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356EEF">
        <w:rPr>
          <w:rStyle w:val="FontStyle12"/>
          <w:sz w:val="28"/>
          <w:szCs w:val="28"/>
        </w:rPr>
        <w:t>азработка проектов зон охраны объектов культурного наследия с установлением соответствующих зон охраны, режимами использования земель и градостроительными рег</w:t>
      </w:r>
      <w:r>
        <w:rPr>
          <w:rStyle w:val="FontStyle12"/>
          <w:sz w:val="28"/>
          <w:szCs w:val="28"/>
        </w:rPr>
        <w:t>ламентами в границах данных зон;</w:t>
      </w:r>
    </w:p>
    <w:p w:rsidR="00856115" w:rsidRDefault="00562B84" w:rsidP="00356EEF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56115" w:rsidRPr="00856115">
        <w:rPr>
          <w:color w:val="000000"/>
          <w:sz w:val="28"/>
          <w:szCs w:val="28"/>
        </w:rPr>
        <w:t>Проекты организации санитарно-защитных зон предприятий и коммунальных</w:t>
      </w:r>
      <w:r w:rsidRPr="00562B84">
        <w:rPr>
          <w:color w:val="000000"/>
          <w:sz w:val="28"/>
          <w:szCs w:val="28"/>
        </w:rPr>
        <w:t xml:space="preserve"> </w:t>
      </w:r>
      <w:r w:rsidRPr="00856115">
        <w:rPr>
          <w:color w:val="000000"/>
          <w:sz w:val="28"/>
          <w:szCs w:val="28"/>
        </w:rPr>
        <w:t>объектов</w:t>
      </w:r>
      <w:r>
        <w:rPr>
          <w:color w:val="000000"/>
          <w:sz w:val="28"/>
          <w:szCs w:val="28"/>
        </w:rPr>
        <w:t>.</w:t>
      </w:r>
      <w:r w:rsidRPr="00856115">
        <w:rPr>
          <w:color w:val="000000"/>
          <w:sz w:val="28"/>
          <w:szCs w:val="28"/>
        </w:rPr>
        <w:t xml:space="preserve"> </w:t>
      </w:r>
    </w:p>
    <w:p w:rsidR="006F3D69" w:rsidRDefault="006F3D69" w:rsidP="005D480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6F3D69" w:rsidRDefault="006F3D69" w:rsidP="005D480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6F3D69" w:rsidRDefault="006F3D69" w:rsidP="005D480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6F3D69" w:rsidRDefault="006F3D69" w:rsidP="005D480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033794" w:rsidRDefault="00033794" w:rsidP="005D480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033794" w:rsidRDefault="00033794" w:rsidP="005D480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033794" w:rsidRDefault="00033794" w:rsidP="005D480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033794" w:rsidRDefault="00033794" w:rsidP="005D480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033794" w:rsidRDefault="00033794" w:rsidP="005D480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033794" w:rsidRDefault="00033794" w:rsidP="005D480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356EEF" w:rsidRDefault="00356EEF" w:rsidP="005D480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356EEF" w:rsidRDefault="00356EEF" w:rsidP="005D480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356EEF" w:rsidRDefault="00356EEF" w:rsidP="005D480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356EEF" w:rsidRDefault="00356EEF" w:rsidP="005D480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356EEF" w:rsidRDefault="00356EEF" w:rsidP="005D480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356EEF" w:rsidRDefault="00356EEF" w:rsidP="005D480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356EEF" w:rsidRDefault="00356EEF" w:rsidP="005D480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356EEF" w:rsidRDefault="00356EEF" w:rsidP="005D480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356EEF" w:rsidRDefault="00356EEF" w:rsidP="005D480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356EEF" w:rsidRDefault="00356EEF" w:rsidP="005D480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356EEF" w:rsidRDefault="00356EEF" w:rsidP="005D480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356EEF" w:rsidRDefault="00356EEF" w:rsidP="005D480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356EEF" w:rsidRDefault="00356EEF" w:rsidP="005D480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356EEF" w:rsidRDefault="00356EEF" w:rsidP="005D480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356EEF" w:rsidRDefault="00356EEF" w:rsidP="005D480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356EEF" w:rsidRDefault="00356EEF" w:rsidP="005D480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356EEF" w:rsidRDefault="00356EEF" w:rsidP="005D480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033794" w:rsidRDefault="00033794" w:rsidP="005D480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033794" w:rsidRDefault="00033794" w:rsidP="005D480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033794" w:rsidRDefault="00033794" w:rsidP="005D480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033794" w:rsidRPr="00BA5330" w:rsidRDefault="00033794" w:rsidP="00033794">
      <w:pPr>
        <w:spacing w:after="240"/>
      </w:pPr>
      <w:r w:rsidRPr="00536C67">
        <w:rPr>
          <w:b/>
          <w:bCs/>
          <w:sz w:val="28"/>
          <w:szCs w:val="28"/>
        </w:rPr>
        <w:t>1</w:t>
      </w:r>
      <w:r w:rsidR="00EE5202">
        <w:rPr>
          <w:b/>
          <w:bCs/>
          <w:sz w:val="28"/>
          <w:szCs w:val="28"/>
        </w:rPr>
        <w:t>2</w:t>
      </w:r>
      <w:r w:rsidRPr="00536C6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ОСНОВНЫЕ ТЕХНИКО-ЭКОНОМИЧЕСКИЕ ПОКАЗАТЕЛИ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2257"/>
        <w:gridCol w:w="1736"/>
        <w:gridCol w:w="1535"/>
        <w:gridCol w:w="1418"/>
        <w:gridCol w:w="1842"/>
      </w:tblGrid>
      <w:tr w:rsidR="00033794" w:rsidRPr="00F13424" w:rsidTr="00033794">
        <w:tc>
          <w:tcPr>
            <w:tcW w:w="959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13424">
              <w:rPr>
                <w:b/>
                <w:bCs/>
                <w:sz w:val="28"/>
                <w:szCs w:val="28"/>
              </w:rPr>
              <w:t>№ п.п.</w:t>
            </w:r>
          </w:p>
        </w:tc>
        <w:tc>
          <w:tcPr>
            <w:tcW w:w="2257" w:type="dxa"/>
            <w:vAlign w:val="center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ind w:left="-108" w:right="-119"/>
              <w:jc w:val="center"/>
              <w:rPr>
                <w:b/>
                <w:sz w:val="28"/>
                <w:szCs w:val="28"/>
              </w:rPr>
            </w:pPr>
            <w:r w:rsidRPr="00F13424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736" w:type="dxa"/>
            <w:vAlign w:val="center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ind w:right="43"/>
              <w:jc w:val="center"/>
              <w:rPr>
                <w:b/>
                <w:sz w:val="28"/>
                <w:szCs w:val="28"/>
              </w:rPr>
            </w:pPr>
            <w:r w:rsidRPr="00F13424">
              <w:rPr>
                <w:b/>
                <w:sz w:val="28"/>
                <w:szCs w:val="28"/>
              </w:rPr>
              <w:t>Единицы измерения</w:t>
            </w:r>
          </w:p>
        </w:tc>
        <w:tc>
          <w:tcPr>
            <w:tcW w:w="1535" w:type="dxa"/>
            <w:vAlign w:val="center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ind w:right="-35"/>
              <w:jc w:val="center"/>
              <w:rPr>
                <w:b/>
                <w:sz w:val="28"/>
                <w:szCs w:val="28"/>
              </w:rPr>
            </w:pPr>
            <w:r w:rsidRPr="00F13424">
              <w:rPr>
                <w:b/>
                <w:sz w:val="28"/>
                <w:szCs w:val="28"/>
              </w:rPr>
              <w:t>Современ</w:t>
            </w:r>
            <w:r w:rsidRPr="00F13424">
              <w:rPr>
                <w:b/>
                <w:sz w:val="28"/>
                <w:szCs w:val="28"/>
              </w:rPr>
              <w:softHyphen/>
              <w:t>ное состояние</w:t>
            </w:r>
          </w:p>
        </w:tc>
        <w:tc>
          <w:tcPr>
            <w:tcW w:w="1418" w:type="dxa"/>
            <w:vAlign w:val="center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ind w:right="134"/>
              <w:jc w:val="center"/>
              <w:rPr>
                <w:b/>
                <w:sz w:val="28"/>
                <w:szCs w:val="28"/>
              </w:rPr>
            </w:pPr>
            <w:r w:rsidRPr="00F13424">
              <w:rPr>
                <w:b/>
                <w:sz w:val="28"/>
                <w:szCs w:val="28"/>
              </w:rPr>
              <w:t>Расчетный срок до 2028 года</w:t>
            </w:r>
          </w:p>
        </w:tc>
        <w:tc>
          <w:tcPr>
            <w:tcW w:w="1842" w:type="dxa"/>
            <w:vAlign w:val="center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ind w:right="134"/>
              <w:jc w:val="center"/>
              <w:rPr>
                <w:b/>
                <w:sz w:val="28"/>
                <w:szCs w:val="28"/>
              </w:rPr>
            </w:pPr>
            <w:r w:rsidRPr="00F13424">
              <w:rPr>
                <w:b/>
                <w:sz w:val="28"/>
                <w:szCs w:val="28"/>
              </w:rPr>
              <w:t>Прогнозный срок до 2048 года</w:t>
            </w:r>
          </w:p>
        </w:tc>
      </w:tr>
      <w:tr w:rsidR="00033794" w:rsidRPr="00F13424" w:rsidTr="00033794">
        <w:tc>
          <w:tcPr>
            <w:tcW w:w="9747" w:type="dxa"/>
            <w:gridSpan w:val="6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ind w:left="-108" w:right="-119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1. Территория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ind w:left="-108" w:right="-119"/>
              <w:rPr>
                <w:sz w:val="28"/>
                <w:szCs w:val="28"/>
              </w:rPr>
            </w:pPr>
            <w:r w:rsidRPr="00F13424">
              <w:rPr>
                <w:sz w:val="28"/>
                <w:szCs w:val="28"/>
              </w:rPr>
              <w:t>Общая площадь земель в границах МО</w:t>
            </w:r>
          </w:p>
        </w:tc>
        <w:tc>
          <w:tcPr>
            <w:tcW w:w="1736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га</w:t>
            </w:r>
          </w:p>
        </w:tc>
        <w:tc>
          <w:tcPr>
            <w:tcW w:w="1535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ind w:right="-35"/>
              <w:jc w:val="center"/>
              <w:rPr>
                <w:sz w:val="28"/>
                <w:szCs w:val="28"/>
              </w:rPr>
            </w:pPr>
            <w:r w:rsidRPr="00F13424">
              <w:rPr>
                <w:sz w:val="28"/>
                <w:szCs w:val="28"/>
              </w:rPr>
              <w:t>11146</w:t>
            </w:r>
          </w:p>
        </w:tc>
        <w:tc>
          <w:tcPr>
            <w:tcW w:w="1418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3424">
              <w:rPr>
                <w:sz w:val="28"/>
                <w:szCs w:val="28"/>
              </w:rPr>
              <w:t>11146</w:t>
            </w:r>
          </w:p>
        </w:tc>
        <w:tc>
          <w:tcPr>
            <w:tcW w:w="1842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3424">
              <w:rPr>
                <w:sz w:val="28"/>
                <w:szCs w:val="28"/>
              </w:rPr>
              <w:t>11146</w:t>
            </w:r>
          </w:p>
        </w:tc>
      </w:tr>
      <w:tr w:rsidR="00033794" w:rsidRPr="00F13424" w:rsidTr="00033794">
        <w:trPr>
          <w:trHeight w:val="1827"/>
        </w:trPr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ind w:left="-108" w:right="-119"/>
              <w:rPr>
                <w:sz w:val="28"/>
                <w:szCs w:val="28"/>
              </w:rPr>
            </w:pPr>
            <w:r w:rsidRPr="00F13424">
              <w:rPr>
                <w:sz w:val="28"/>
                <w:szCs w:val="28"/>
              </w:rPr>
              <w:t>Площадь земель в границах поселения, в т.ч.:</w:t>
            </w:r>
          </w:p>
          <w:p w:rsidR="00033794" w:rsidRPr="00F13424" w:rsidRDefault="00033794" w:rsidP="00033794">
            <w:pPr>
              <w:keepNext/>
              <w:keepLines/>
              <w:shd w:val="clear" w:color="auto" w:fill="FFFFFF"/>
              <w:ind w:left="-108" w:right="-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-Ташла</w:t>
            </w:r>
          </w:p>
          <w:p w:rsidR="00033794" w:rsidRPr="00F13424" w:rsidRDefault="00033794" w:rsidP="00033794">
            <w:pPr>
              <w:keepNext/>
              <w:keepLines/>
              <w:shd w:val="clear" w:color="auto" w:fill="FFFFFF"/>
              <w:ind w:left="-108" w:right="-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Плодопитомник</w:t>
            </w:r>
          </w:p>
        </w:tc>
        <w:tc>
          <w:tcPr>
            <w:tcW w:w="1736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га</w:t>
            </w:r>
          </w:p>
        </w:tc>
        <w:tc>
          <w:tcPr>
            <w:tcW w:w="1535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03379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033794" w:rsidRPr="00F13424" w:rsidRDefault="00033794" w:rsidP="00AF3F9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10447</w:t>
            </w:r>
          </w:p>
        </w:tc>
        <w:tc>
          <w:tcPr>
            <w:tcW w:w="1418" w:type="dxa"/>
          </w:tcPr>
          <w:p w:rsidR="0003379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03379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03379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033794" w:rsidRPr="00F13424" w:rsidRDefault="003747BE" w:rsidP="003747B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11380</w:t>
            </w:r>
          </w:p>
        </w:tc>
        <w:tc>
          <w:tcPr>
            <w:tcW w:w="1842" w:type="dxa"/>
          </w:tcPr>
          <w:p w:rsidR="0003379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03379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03379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033794" w:rsidRPr="00F13424" w:rsidRDefault="003747BE" w:rsidP="003747B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11380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ind w:left="-108" w:right="-119"/>
              <w:rPr>
                <w:sz w:val="28"/>
                <w:szCs w:val="28"/>
              </w:rPr>
            </w:pPr>
            <w:r w:rsidRPr="00F13424">
              <w:rPr>
                <w:sz w:val="28"/>
                <w:szCs w:val="28"/>
              </w:rPr>
              <w:t xml:space="preserve">Из неё: </w:t>
            </w:r>
          </w:p>
          <w:p w:rsidR="00033794" w:rsidRPr="00F13424" w:rsidRDefault="00033794" w:rsidP="00033794">
            <w:pPr>
              <w:keepNext/>
              <w:keepLines/>
              <w:shd w:val="clear" w:color="auto" w:fill="FFFFFF"/>
              <w:ind w:left="-108" w:right="-119"/>
              <w:rPr>
                <w:sz w:val="28"/>
                <w:szCs w:val="28"/>
              </w:rPr>
            </w:pPr>
            <w:r w:rsidRPr="00F13424">
              <w:rPr>
                <w:sz w:val="28"/>
                <w:szCs w:val="28"/>
              </w:rPr>
              <w:t>- жилые и общественно-деловые зоны, в т.ч.:</w:t>
            </w:r>
          </w:p>
          <w:p w:rsidR="00033794" w:rsidRPr="00F13424" w:rsidRDefault="00033794" w:rsidP="00033794">
            <w:pPr>
              <w:keepNext/>
              <w:keepLines/>
              <w:shd w:val="clear" w:color="auto" w:fill="FFFFFF"/>
              <w:ind w:left="-108" w:right="-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Ташла</w:t>
            </w:r>
          </w:p>
          <w:p w:rsidR="00033794" w:rsidRPr="00F13424" w:rsidRDefault="00033794" w:rsidP="00033794">
            <w:pPr>
              <w:keepNext/>
              <w:keepLines/>
              <w:shd w:val="clear" w:color="auto" w:fill="FFFFFF"/>
              <w:ind w:left="-108" w:right="-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Плодопитомник</w:t>
            </w:r>
          </w:p>
          <w:p w:rsidR="00033794" w:rsidRPr="00F13424" w:rsidRDefault="00033794" w:rsidP="00033794">
            <w:pPr>
              <w:keepNext/>
              <w:keepLines/>
              <w:shd w:val="clear" w:color="auto" w:fill="FFFFFF"/>
              <w:ind w:left="-108" w:right="-119"/>
              <w:rPr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га</w:t>
            </w:r>
          </w:p>
        </w:tc>
        <w:tc>
          <w:tcPr>
            <w:tcW w:w="1535" w:type="dxa"/>
          </w:tcPr>
          <w:p w:rsidR="0003379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03379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03379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314</w:t>
            </w:r>
          </w:p>
          <w:p w:rsidR="0003379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03379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03379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309</w:t>
            </w:r>
          </w:p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03379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03379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033794" w:rsidRDefault="005E4A9D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395</w:t>
            </w:r>
          </w:p>
          <w:p w:rsidR="0003379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03379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03379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390</w:t>
            </w:r>
          </w:p>
          <w:p w:rsidR="00033794" w:rsidRPr="00F13424" w:rsidRDefault="005E4A9D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03379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03379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033794" w:rsidRDefault="003747BE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</w:t>
            </w:r>
            <w:r w:rsidR="005E4A9D">
              <w:rPr>
                <w:bCs/>
                <w:sz w:val="28"/>
                <w:szCs w:val="28"/>
              </w:rPr>
              <w:t>0</w:t>
            </w:r>
          </w:p>
          <w:p w:rsidR="0003379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03379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033794" w:rsidRDefault="003747BE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</w:t>
            </w:r>
            <w:r w:rsidR="00033794">
              <w:rPr>
                <w:bCs/>
                <w:sz w:val="28"/>
                <w:szCs w:val="28"/>
              </w:rPr>
              <w:t>5</w:t>
            </w:r>
          </w:p>
          <w:p w:rsidR="00033794" w:rsidRPr="00F13424" w:rsidRDefault="005E4A9D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1.4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ind w:left="-108" w:right="-119"/>
              <w:rPr>
                <w:sz w:val="28"/>
                <w:szCs w:val="28"/>
              </w:rPr>
            </w:pPr>
            <w:r w:rsidRPr="00F13424">
              <w:rPr>
                <w:spacing w:val="-6"/>
                <w:sz w:val="28"/>
                <w:szCs w:val="28"/>
              </w:rPr>
              <w:t xml:space="preserve">- резервы жилых и общественных </w:t>
            </w:r>
            <w:r w:rsidRPr="00F13424">
              <w:rPr>
                <w:sz w:val="28"/>
                <w:szCs w:val="28"/>
              </w:rPr>
              <w:t>зон, всего</w:t>
            </w:r>
          </w:p>
        </w:tc>
        <w:tc>
          <w:tcPr>
            <w:tcW w:w="1736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га</w:t>
            </w:r>
          </w:p>
        </w:tc>
        <w:tc>
          <w:tcPr>
            <w:tcW w:w="1535" w:type="dxa"/>
            <w:vAlign w:val="center"/>
          </w:tcPr>
          <w:p w:rsidR="00033794" w:rsidRPr="00A45373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45373">
              <w:rPr>
                <w:bCs/>
                <w:sz w:val="28"/>
                <w:szCs w:val="28"/>
              </w:rPr>
              <w:t>160</w:t>
            </w:r>
          </w:p>
        </w:tc>
        <w:tc>
          <w:tcPr>
            <w:tcW w:w="1418" w:type="dxa"/>
            <w:vAlign w:val="center"/>
          </w:tcPr>
          <w:p w:rsidR="00033794" w:rsidRPr="00A45373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45373">
              <w:rPr>
                <w:bCs/>
                <w:sz w:val="28"/>
                <w:szCs w:val="28"/>
              </w:rPr>
              <w:t>79</w:t>
            </w:r>
          </w:p>
        </w:tc>
        <w:tc>
          <w:tcPr>
            <w:tcW w:w="1842" w:type="dxa"/>
            <w:vAlign w:val="center"/>
          </w:tcPr>
          <w:p w:rsidR="00033794" w:rsidRPr="00A45373" w:rsidRDefault="003747BE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033794" w:rsidRPr="00A45373">
              <w:rPr>
                <w:bCs/>
                <w:sz w:val="28"/>
                <w:szCs w:val="28"/>
              </w:rPr>
              <w:t>9</w:t>
            </w:r>
          </w:p>
        </w:tc>
      </w:tr>
      <w:tr w:rsidR="00033794" w:rsidRPr="00F13424" w:rsidTr="00033794">
        <w:trPr>
          <w:trHeight w:val="1670"/>
        </w:trPr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1.5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ind w:left="-108" w:right="-119"/>
              <w:rPr>
                <w:sz w:val="28"/>
                <w:szCs w:val="28"/>
              </w:rPr>
            </w:pPr>
            <w:r w:rsidRPr="00F13424">
              <w:rPr>
                <w:sz w:val="28"/>
                <w:szCs w:val="28"/>
              </w:rPr>
              <w:t>производственные и коммунально</w:t>
            </w:r>
            <w:r>
              <w:rPr>
                <w:sz w:val="28"/>
                <w:szCs w:val="28"/>
              </w:rPr>
              <w:t>-</w:t>
            </w:r>
            <w:r w:rsidRPr="00F13424">
              <w:rPr>
                <w:sz w:val="28"/>
                <w:szCs w:val="28"/>
              </w:rPr>
              <w:t>складские  зоны в т.ч.:</w:t>
            </w:r>
          </w:p>
          <w:p w:rsidR="00033794" w:rsidRPr="00F13424" w:rsidRDefault="00033794" w:rsidP="00033794">
            <w:pPr>
              <w:keepNext/>
              <w:keepLines/>
              <w:shd w:val="clear" w:color="auto" w:fill="FFFFFF"/>
              <w:ind w:left="-108" w:right="-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Ташла</w:t>
            </w:r>
          </w:p>
          <w:p w:rsidR="00033794" w:rsidRPr="00F13424" w:rsidRDefault="00033794" w:rsidP="00033794">
            <w:pPr>
              <w:keepNext/>
              <w:keepLines/>
              <w:shd w:val="clear" w:color="auto" w:fill="FFFFFF"/>
              <w:ind w:left="-108" w:right="-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Плодопитомник</w:t>
            </w:r>
          </w:p>
        </w:tc>
        <w:tc>
          <w:tcPr>
            <w:tcW w:w="1736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га</w:t>
            </w:r>
          </w:p>
        </w:tc>
        <w:tc>
          <w:tcPr>
            <w:tcW w:w="1535" w:type="dxa"/>
            <w:vAlign w:val="center"/>
          </w:tcPr>
          <w:p w:rsidR="00033794" w:rsidRPr="008A578C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033794" w:rsidRPr="008A578C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A578C">
              <w:rPr>
                <w:bCs/>
                <w:sz w:val="28"/>
                <w:szCs w:val="28"/>
              </w:rPr>
              <w:t>67</w:t>
            </w:r>
          </w:p>
          <w:p w:rsidR="00033794" w:rsidRPr="008A578C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033794" w:rsidRPr="008A578C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033794" w:rsidRPr="008A578C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A578C">
              <w:rPr>
                <w:bCs/>
                <w:sz w:val="28"/>
                <w:szCs w:val="28"/>
              </w:rPr>
              <w:t>65</w:t>
            </w:r>
          </w:p>
          <w:p w:rsidR="00033794" w:rsidRPr="008A578C" w:rsidRDefault="00BB4FA2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33794" w:rsidRPr="008A578C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03379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A578C">
              <w:rPr>
                <w:bCs/>
                <w:sz w:val="28"/>
                <w:szCs w:val="28"/>
              </w:rPr>
              <w:t>100</w:t>
            </w:r>
          </w:p>
          <w:p w:rsidR="0003379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03379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03379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</w:t>
            </w:r>
          </w:p>
          <w:p w:rsidR="00033794" w:rsidRPr="008A578C" w:rsidRDefault="00BB4FA2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033794" w:rsidRPr="008A578C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033794" w:rsidRDefault="003747BE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136</w:t>
            </w:r>
          </w:p>
          <w:p w:rsidR="0003379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03379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03379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122</w:t>
            </w:r>
          </w:p>
          <w:p w:rsidR="00033794" w:rsidRPr="008A578C" w:rsidRDefault="00BB4FA2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1.5.1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ind w:left="-108" w:right="-119"/>
              <w:rPr>
                <w:sz w:val="28"/>
                <w:szCs w:val="28"/>
              </w:rPr>
            </w:pPr>
            <w:r w:rsidRPr="00F13424">
              <w:rPr>
                <w:sz w:val="28"/>
                <w:szCs w:val="28"/>
              </w:rPr>
              <w:t>резервы производственных и коммунально-складских  зон</w:t>
            </w:r>
          </w:p>
        </w:tc>
        <w:tc>
          <w:tcPr>
            <w:tcW w:w="1736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га</w:t>
            </w:r>
          </w:p>
        </w:tc>
        <w:tc>
          <w:tcPr>
            <w:tcW w:w="1535" w:type="dxa"/>
            <w:vAlign w:val="center"/>
          </w:tcPr>
          <w:p w:rsidR="00033794" w:rsidRPr="008A578C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A578C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1418" w:type="dxa"/>
            <w:vAlign w:val="center"/>
          </w:tcPr>
          <w:p w:rsidR="00033794" w:rsidRPr="008A578C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A578C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842" w:type="dxa"/>
            <w:vAlign w:val="center"/>
          </w:tcPr>
          <w:p w:rsidR="00033794" w:rsidRPr="008A578C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A578C">
              <w:rPr>
                <w:bCs/>
                <w:sz w:val="28"/>
                <w:szCs w:val="28"/>
              </w:rPr>
              <w:t>15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1.6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ind w:left="-108" w:right="-119"/>
              <w:rPr>
                <w:sz w:val="28"/>
                <w:szCs w:val="28"/>
              </w:rPr>
            </w:pPr>
            <w:r w:rsidRPr="00F13424">
              <w:rPr>
                <w:sz w:val="28"/>
                <w:szCs w:val="28"/>
              </w:rPr>
              <w:t>озелененные территории общего пользования</w:t>
            </w:r>
          </w:p>
        </w:tc>
        <w:tc>
          <w:tcPr>
            <w:tcW w:w="1736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га</w:t>
            </w:r>
          </w:p>
        </w:tc>
        <w:tc>
          <w:tcPr>
            <w:tcW w:w="1535" w:type="dxa"/>
            <w:vAlign w:val="center"/>
          </w:tcPr>
          <w:p w:rsidR="00033794" w:rsidRPr="008A578C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A578C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1418" w:type="dxa"/>
            <w:vAlign w:val="center"/>
          </w:tcPr>
          <w:p w:rsidR="00033794" w:rsidRPr="008A578C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A578C">
              <w:rPr>
                <w:bCs/>
                <w:sz w:val="28"/>
                <w:szCs w:val="28"/>
              </w:rPr>
              <w:t>73</w:t>
            </w:r>
          </w:p>
        </w:tc>
        <w:tc>
          <w:tcPr>
            <w:tcW w:w="1842" w:type="dxa"/>
            <w:vAlign w:val="center"/>
          </w:tcPr>
          <w:p w:rsidR="00033794" w:rsidRPr="008A578C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A578C">
              <w:rPr>
                <w:bCs/>
                <w:sz w:val="28"/>
                <w:szCs w:val="28"/>
              </w:rPr>
              <w:t>73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1.6.1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ind w:left="-108" w:right="-119"/>
              <w:rPr>
                <w:sz w:val="28"/>
                <w:szCs w:val="28"/>
              </w:rPr>
            </w:pPr>
            <w:r w:rsidRPr="00F13424">
              <w:rPr>
                <w:sz w:val="28"/>
                <w:szCs w:val="28"/>
              </w:rPr>
              <w:t xml:space="preserve">обеспеченность на </w:t>
            </w:r>
            <w:r w:rsidRPr="00F13424">
              <w:rPr>
                <w:sz w:val="28"/>
                <w:szCs w:val="28"/>
              </w:rPr>
              <w:lastRenderedPageBreak/>
              <w:t>1 жителя</w:t>
            </w:r>
          </w:p>
        </w:tc>
        <w:tc>
          <w:tcPr>
            <w:tcW w:w="1736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F13424">
              <w:rPr>
                <w:bCs/>
                <w:sz w:val="28"/>
                <w:szCs w:val="28"/>
              </w:rPr>
              <w:lastRenderedPageBreak/>
              <w:t>м</w:t>
            </w:r>
            <w:r w:rsidRPr="00F13424">
              <w:rPr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35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1418" w:type="dxa"/>
            <w:vAlign w:val="center"/>
          </w:tcPr>
          <w:p w:rsidR="00033794" w:rsidRPr="008A578C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A578C">
              <w:rPr>
                <w:bCs/>
                <w:sz w:val="28"/>
                <w:szCs w:val="28"/>
              </w:rPr>
              <w:t>82</w:t>
            </w:r>
          </w:p>
        </w:tc>
        <w:tc>
          <w:tcPr>
            <w:tcW w:w="1842" w:type="dxa"/>
            <w:vAlign w:val="center"/>
          </w:tcPr>
          <w:p w:rsidR="00033794" w:rsidRPr="008A578C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A578C">
              <w:rPr>
                <w:bCs/>
                <w:sz w:val="28"/>
                <w:szCs w:val="28"/>
              </w:rPr>
              <w:t>75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lastRenderedPageBreak/>
              <w:t>1.7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ind w:left="-108" w:right="-119"/>
              <w:rPr>
                <w:sz w:val="28"/>
                <w:szCs w:val="28"/>
              </w:rPr>
            </w:pPr>
            <w:r w:rsidRPr="00F13424">
              <w:rPr>
                <w:sz w:val="28"/>
                <w:szCs w:val="28"/>
              </w:rPr>
              <w:t>Физкультура и спорт</w:t>
            </w:r>
          </w:p>
        </w:tc>
        <w:tc>
          <w:tcPr>
            <w:tcW w:w="1736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га</w:t>
            </w:r>
          </w:p>
        </w:tc>
        <w:tc>
          <w:tcPr>
            <w:tcW w:w="1535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2,6</w:t>
            </w:r>
          </w:p>
        </w:tc>
        <w:tc>
          <w:tcPr>
            <w:tcW w:w="1418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1842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1.7.1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ind w:left="-108" w:right="-119"/>
              <w:rPr>
                <w:sz w:val="28"/>
                <w:szCs w:val="28"/>
              </w:rPr>
            </w:pPr>
            <w:r w:rsidRPr="00F13424">
              <w:rPr>
                <w:sz w:val="28"/>
                <w:szCs w:val="28"/>
              </w:rPr>
              <w:t>обеспеченность на 1 жителя</w:t>
            </w:r>
          </w:p>
        </w:tc>
        <w:tc>
          <w:tcPr>
            <w:tcW w:w="1736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F13424">
              <w:rPr>
                <w:bCs/>
                <w:sz w:val="28"/>
                <w:szCs w:val="28"/>
              </w:rPr>
              <w:t>м</w:t>
            </w:r>
            <w:r w:rsidRPr="00F13424">
              <w:rPr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35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3,5</w:t>
            </w:r>
          </w:p>
        </w:tc>
        <w:tc>
          <w:tcPr>
            <w:tcW w:w="1418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1842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26,6</w:t>
            </w:r>
          </w:p>
        </w:tc>
      </w:tr>
      <w:tr w:rsidR="00033794" w:rsidRPr="00F13424" w:rsidTr="00033794">
        <w:tc>
          <w:tcPr>
            <w:tcW w:w="9747" w:type="dxa"/>
            <w:gridSpan w:val="6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ind w:left="-108" w:right="-119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2. Население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ind w:left="-108" w:right="-119"/>
              <w:rPr>
                <w:bCs/>
                <w:sz w:val="28"/>
                <w:szCs w:val="28"/>
              </w:rPr>
            </w:pPr>
            <w:r w:rsidRPr="00F13424">
              <w:rPr>
                <w:sz w:val="28"/>
                <w:szCs w:val="28"/>
              </w:rPr>
              <w:t>Расселяемое население (постоянное)</w:t>
            </w:r>
          </w:p>
        </w:tc>
        <w:tc>
          <w:tcPr>
            <w:tcW w:w="1736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чел.</w:t>
            </w:r>
          </w:p>
        </w:tc>
        <w:tc>
          <w:tcPr>
            <w:tcW w:w="1535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ind w:right="-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7250</w:t>
            </w:r>
          </w:p>
        </w:tc>
        <w:tc>
          <w:tcPr>
            <w:tcW w:w="1418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8899</w:t>
            </w:r>
          </w:p>
        </w:tc>
        <w:tc>
          <w:tcPr>
            <w:tcW w:w="1842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9781</w:t>
            </w:r>
          </w:p>
        </w:tc>
      </w:tr>
      <w:tr w:rsidR="00033794" w:rsidRPr="00F13424" w:rsidTr="00033794">
        <w:tc>
          <w:tcPr>
            <w:tcW w:w="9747" w:type="dxa"/>
            <w:gridSpan w:val="6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ind w:left="-108" w:right="-119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3. Жилищный фонд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ind w:left="-108" w:right="-119"/>
              <w:rPr>
                <w:bCs/>
                <w:sz w:val="28"/>
                <w:szCs w:val="28"/>
              </w:rPr>
            </w:pPr>
            <w:r w:rsidRPr="00F13424">
              <w:rPr>
                <w:sz w:val="28"/>
                <w:szCs w:val="28"/>
              </w:rPr>
              <w:t>Жилищный фонд, всего</w:t>
            </w:r>
          </w:p>
        </w:tc>
        <w:tc>
          <w:tcPr>
            <w:tcW w:w="1736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F13424">
              <w:rPr>
                <w:bCs/>
                <w:sz w:val="28"/>
                <w:szCs w:val="28"/>
              </w:rPr>
              <w:t>тыс.м</w:t>
            </w:r>
            <w:r w:rsidRPr="00F13424">
              <w:rPr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35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ind w:right="-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146,8</w:t>
            </w:r>
          </w:p>
        </w:tc>
        <w:tc>
          <w:tcPr>
            <w:tcW w:w="1418" w:type="dxa"/>
            <w:vAlign w:val="center"/>
          </w:tcPr>
          <w:p w:rsidR="00033794" w:rsidRPr="00BE272C" w:rsidRDefault="00033794" w:rsidP="000337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E272C">
              <w:rPr>
                <w:sz w:val="28"/>
                <w:szCs w:val="28"/>
              </w:rPr>
              <w:t>244</w:t>
            </w:r>
          </w:p>
        </w:tc>
        <w:tc>
          <w:tcPr>
            <w:tcW w:w="1842" w:type="dxa"/>
            <w:vAlign w:val="center"/>
          </w:tcPr>
          <w:p w:rsidR="00033794" w:rsidRPr="00BE272C" w:rsidRDefault="00033794" w:rsidP="000337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E272C">
              <w:rPr>
                <w:sz w:val="28"/>
                <w:szCs w:val="28"/>
              </w:rPr>
              <w:t>293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ind w:left="-108" w:right="-119"/>
              <w:rPr>
                <w:sz w:val="28"/>
                <w:szCs w:val="28"/>
              </w:rPr>
            </w:pPr>
            <w:r w:rsidRPr="00F13424">
              <w:rPr>
                <w:sz w:val="28"/>
                <w:szCs w:val="28"/>
              </w:rPr>
              <w:t>Ветхое и аварийное жилье</w:t>
            </w:r>
          </w:p>
        </w:tc>
        <w:tc>
          <w:tcPr>
            <w:tcW w:w="1736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F13424">
              <w:rPr>
                <w:bCs/>
                <w:sz w:val="28"/>
                <w:szCs w:val="28"/>
              </w:rPr>
              <w:t>тыс.м</w:t>
            </w:r>
            <w:r w:rsidRPr="00F13424">
              <w:rPr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35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418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3424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3424">
              <w:rPr>
                <w:sz w:val="28"/>
                <w:szCs w:val="28"/>
              </w:rPr>
              <w:t>-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3.3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ind w:left="-108" w:right="-119"/>
              <w:rPr>
                <w:sz w:val="28"/>
                <w:szCs w:val="28"/>
              </w:rPr>
            </w:pPr>
            <w:r w:rsidRPr="00F13424">
              <w:rPr>
                <w:sz w:val="28"/>
                <w:szCs w:val="28"/>
              </w:rPr>
              <w:t>Существующий сохраняемый жилищный фонд</w:t>
            </w:r>
          </w:p>
        </w:tc>
        <w:tc>
          <w:tcPr>
            <w:tcW w:w="1736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F13424">
              <w:rPr>
                <w:bCs/>
                <w:sz w:val="28"/>
                <w:szCs w:val="28"/>
              </w:rPr>
              <w:t>тыс.м</w:t>
            </w:r>
            <w:r w:rsidRPr="00F13424">
              <w:rPr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35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144,2</w:t>
            </w:r>
          </w:p>
        </w:tc>
        <w:tc>
          <w:tcPr>
            <w:tcW w:w="1418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842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293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3.4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ind w:left="-108" w:right="-119"/>
              <w:rPr>
                <w:sz w:val="28"/>
                <w:szCs w:val="28"/>
              </w:rPr>
            </w:pPr>
            <w:r w:rsidRPr="00F13424">
              <w:rPr>
                <w:sz w:val="28"/>
                <w:szCs w:val="28"/>
              </w:rPr>
              <w:t>Новое жилищное строительство - всего</w:t>
            </w:r>
          </w:p>
        </w:tc>
        <w:tc>
          <w:tcPr>
            <w:tcW w:w="1736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F13424">
              <w:rPr>
                <w:bCs/>
                <w:sz w:val="28"/>
                <w:szCs w:val="28"/>
              </w:rPr>
              <w:t>тыс.м</w:t>
            </w:r>
            <w:r w:rsidRPr="00F13424">
              <w:rPr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35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3.5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ind w:left="-108" w:right="-119"/>
              <w:rPr>
                <w:sz w:val="28"/>
                <w:szCs w:val="28"/>
              </w:rPr>
            </w:pPr>
            <w:r w:rsidRPr="00F13424">
              <w:rPr>
                <w:sz w:val="28"/>
                <w:szCs w:val="28"/>
              </w:rPr>
              <w:t>Среднегодовой ввод жилищного фонда</w:t>
            </w:r>
          </w:p>
        </w:tc>
        <w:tc>
          <w:tcPr>
            <w:tcW w:w="1736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F13424">
              <w:rPr>
                <w:bCs/>
                <w:sz w:val="28"/>
                <w:szCs w:val="28"/>
              </w:rPr>
              <w:t>тыс.м</w:t>
            </w:r>
            <w:r w:rsidRPr="00F13424">
              <w:rPr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35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3.6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ind w:left="-108" w:right="-119"/>
              <w:rPr>
                <w:sz w:val="28"/>
                <w:szCs w:val="28"/>
              </w:rPr>
            </w:pPr>
            <w:r w:rsidRPr="00F13424">
              <w:rPr>
                <w:sz w:val="28"/>
                <w:szCs w:val="28"/>
              </w:rPr>
              <w:t>Структура нового жилищного строительства (малоэтажное)</w:t>
            </w:r>
          </w:p>
        </w:tc>
        <w:tc>
          <w:tcPr>
            <w:tcW w:w="1736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тыс.м</w:t>
            </w:r>
            <w:r w:rsidRPr="00F13424">
              <w:rPr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35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842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3.7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tabs>
                <w:tab w:val="left" w:pos="2041"/>
              </w:tabs>
              <w:ind w:left="-108" w:right="-119"/>
              <w:rPr>
                <w:sz w:val="28"/>
                <w:szCs w:val="28"/>
              </w:rPr>
            </w:pPr>
            <w:r w:rsidRPr="00F13424">
              <w:rPr>
                <w:sz w:val="28"/>
                <w:szCs w:val="28"/>
              </w:rPr>
              <w:t>Средняя обеспеченность населения общей площадью</w:t>
            </w:r>
          </w:p>
        </w:tc>
        <w:tc>
          <w:tcPr>
            <w:tcW w:w="1736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м</w:t>
            </w:r>
            <w:r w:rsidRPr="00F13424">
              <w:rPr>
                <w:bCs/>
                <w:sz w:val="28"/>
                <w:szCs w:val="28"/>
                <w:vertAlign w:val="superscript"/>
              </w:rPr>
              <w:t>2</w:t>
            </w:r>
            <w:r w:rsidRPr="00F13424">
              <w:rPr>
                <w:bCs/>
                <w:sz w:val="28"/>
                <w:szCs w:val="28"/>
              </w:rPr>
              <w:t>/чел.</w:t>
            </w:r>
          </w:p>
        </w:tc>
        <w:tc>
          <w:tcPr>
            <w:tcW w:w="1535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19,32</w:t>
            </w:r>
          </w:p>
        </w:tc>
        <w:tc>
          <w:tcPr>
            <w:tcW w:w="1418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1842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30</w:t>
            </w:r>
          </w:p>
        </w:tc>
      </w:tr>
      <w:tr w:rsidR="00033794" w:rsidRPr="00F13424" w:rsidTr="00033794">
        <w:tc>
          <w:tcPr>
            <w:tcW w:w="9747" w:type="dxa"/>
            <w:gridSpan w:val="6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ind w:left="-108" w:right="-119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4. Транспортная инфраструктура</w:t>
            </w:r>
          </w:p>
        </w:tc>
      </w:tr>
      <w:tr w:rsidR="00033794" w:rsidRPr="001502ED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ind w:left="-108" w:right="-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Протяжён</w:t>
            </w:r>
            <w:r w:rsidRPr="00F13424">
              <w:rPr>
                <w:sz w:val="28"/>
                <w:szCs w:val="28"/>
              </w:rPr>
              <w:t>ность магистральной улично-дорожной сети</w:t>
            </w:r>
          </w:p>
        </w:tc>
        <w:tc>
          <w:tcPr>
            <w:tcW w:w="1736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км</w:t>
            </w:r>
          </w:p>
        </w:tc>
        <w:tc>
          <w:tcPr>
            <w:tcW w:w="1535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2,4</w:t>
            </w:r>
          </w:p>
        </w:tc>
        <w:tc>
          <w:tcPr>
            <w:tcW w:w="1418" w:type="dxa"/>
            <w:vAlign w:val="center"/>
          </w:tcPr>
          <w:p w:rsidR="00033794" w:rsidRPr="001502ED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502ED">
              <w:rPr>
                <w:bCs/>
                <w:sz w:val="28"/>
                <w:szCs w:val="28"/>
              </w:rPr>
              <w:t>22,5</w:t>
            </w:r>
          </w:p>
        </w:tc>
        <w:tc>
          <w:tcPr>
            <w:tcW w:w="1842" w:type="dxa"/>
            <w:vAlign w:val="center"/>
          </w:tcPr>
          <w:p w:rsidR="00033794" w:rsidRPr="001502ED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502ED">
              <w:rPr>
                <w:bCs/>
                <w:sz w:val="28"/>
                <w:szCs w:val="28"/>
              </w:rPr>
              <w:t>27,5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ind w:left="-108" w:right="-119"/>
              <w:rPr>
                <w:sz w:val="28"/>
                <w:szCs w:val="28"/>
              </w:rPr>
            </w:pPr>
            <w:r w:rsidRPr="00F13424">
              <w:rPr>
                <w:sz w:val="28"/>
                <w:szCs w:val="28"/>
              </w:rPr>
              <w:t>Плотность магистральной уличнодорожной сети</w:t>
            </w:r>
          </w:p>
        </w:tc>
        <w:tc>
          <w:tcPr>
            <w:tcW w:w="1736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F13424">
              <w:rPr>
                <w:bCs/>
                <w:sz w:val="28"/>
                <w:szCs w:val="28"/>
              </w:rPr>
              <w:t>км/км</w:t>
            </w:r>
            <w:r w:rsidRPr="00F13424">
              <w:rPr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35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</w:t>
            </w:r>
          </w:p>
        </w:tc>
        <w:tc>
          <w:tcPr>
            <w:tcW w:w="1418" w:type="dxa"/>
            <w:vAlign w:val="center"/>
          </w:tcPr>
          <w:p w:rsidR="00033794" w:rsidRPr="005D3B7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D3B7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033794" w:rsidRPr="005D3B7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D3B74">
              <w:rPr>
                <w:bCs/>
                <w:sz w:val="28"/>
                <w:szCs w:val="28"/>
              </w:rPr>
              <w:t>2,5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4.3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ind w:left="-108" w:right="-119"/>
              <w:rPr>
                <w:sz w:val="28"/>
                <w:szCs w:val="28"/>
              </w:rPr>
            </w:pPr>
            <w:r w:rsidRPr="00F13424">
              <w:rPr>
                <w:sz w:val="28"/>
                <w:szCs w:val="28"/>
              </w:rPr>
              <w:t xml:space="preserve">Количество искусственных сооружений, в т. ч. </w:t>
            </w:r>
            <w:r w:rsidRPr="00F13424">
              <w:rPr>
                <w:sz w:val="28"/>
                <w:szCs w:val="28"/>
              </w:rPr>
              <w:lastRenderedPageBreak/>
              <w:t>мосты</w:t>
            </w:r>
          </w:p>
        </w:tc>
        <w:tc>
          <w:tcPr>
            <w:tcW w:w="1736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lastRenderedPageBreak/>
              <w:t>ед. в МО/ед. в пос. Т</w:t>
            </w:r>
            <w:r>
              <w:rPr>
                <w:bCs/>
                <w:sz w:val="28"/>
                <w:szCs w:val="28"/>
              </w:rPr>
              <w:t>ашла</w:t>
            </w:r>
          </w:p>
        </w:tc>
        <w:tc>
          <w:tcPr>
            <w:tcW w:w="1535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3/1</w:t>
            </w:r>
          </w:p>
        </w:tc>
        <w:tc>
          <w:tcPr>
            <w:tcW w:w="1418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3/1</w:t>
            </w:r>
          </w:p>
        </w:tc>
        <w:tc>
          <w:tcPr>
            <w:tcW w:w="1842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3/1</w:t>
            </w:r>
          </w:p>
        </w:tc>
      </w:tr>
      <w:tr w:rsidR="00033794" w:rsidRPr="00F13424" w:rsidTr="00033794">
        <w:tc>
          <w:tcPr>
            <w:tcW w:w="9747" w:type="dxa"/>
            <w:gridSpan w:val="6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ind w:left="-108" w:right="-119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lastRenderedPageBreak/>
              <w:t>5. Инженерная инфраструктура и благоустройство территории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5.1</w:t>
            </w:r>
          </w:p>
        </w:tc>
        <w:tc>
          <w:tcPr>
            <w:tcW w:w="8788" w:type="dxa"/>
            <w:gridSpan w:val="5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ind w:left="-108" w:right="-119"/>
              <w:rPr>
                <w:bCs/>
                <w:sz w:val="28"/>
                <w:szCs w:val="28"/>
              </w:rPr>
            </w:pPr>
            <w:r w:rsidRPr="00F13424">
              <w:rPr>
                <w:color w:val="000000"/>
                <w:sz w:val="28"/>
                <w:szCs w:val="28"/>
              </w:rPr>
              <w:t>Водоснабжение</w:t>
            </w:r>
          </w:p>
        </w:tc>
      </w:tr>
      <w:tr w:rsidR="00033794" w:rsidRPr="00F13424" w:rsidTr="00033794">
        <w:trPr>
          <w:trHeight w:val="555"/>
        </w:trPr>
        <w:tc>
          <w:tcPr>
            <w:tcW w:w="959" w:type="dxa"/>
            <w:vMerge w:val="restart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5.1.1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-108" w:right="-119"/>
              <w:rPr>
                <w:sz w:val="28"/>
                <w:szCs w:val="28"/>
              </w:rPr>
            </w:pPr>
            <w:r w:rsidRPr="00F13424">
              <w:rPr>
                <w:color w:val="000000"/>
                <w:sz w:val="28"/>
                <w:szCs w:val="28"/>
              </w:rPr>
              <w:t>Общий объём водопотребления, всего (для постоянного населения)</w:t>
            </w:r>
          </w:p>
        </w:tc>
        <w:tc>
          <w:tcPr>
            <w:tcW w:w="1736" w:type="dxa"/>
            <w:vMerge w:val="restart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тыс.м</w:t>
            </w:r>
            <w:r w:rsidRPr="00F13424">
              <w:rPr>
                <w:bCs/>
                <w:sz w:val="28"/>
                <w:szCs w:val="28"/>
                <w:vertAlign w:val="superscript"/>
              </w:rPr>
              <w:t>3</w:t>
            </w:r>
            <w:r w:rsidRPr="00F13424">
              <w:rPr>
                <w:bCs/>
                <w:sz w:val="28"/>
                <w:szCs w:val="28"/>
              </w:rPr>
              <w:t>/сутки</w:t>
            </w:r>
          </w:p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418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842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</w:tr>
      <w:tr w:rsidR="00033794" w:rsidRPr="00F13424" w:rsidTr="00033794">
        <w:tc>
          <w:tcPr>
            <w:tcW w:w="959" w:type="dxa"/>
            <w:vMerge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-108" w:right="-119"/>
              <w:rPr>
                <w:sz w:val="28"/>
                <w:szCs w:val="28"/>
              </w:rPr>
            </w:pPr>
            <w:r w:rsidRPr="00F13424">
              <w:rPr>
                <w:color w:val="000000"/>
                <w:sz w:val="28"/>
                <w:szCs w:val="28"/>
              </w:rPr>
              <w:t>- в том числе из общего объёма хозяйственно-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F13424">
              <w:rPr>
                <w:color w:val="000000"/>
                <w:sz w:val="28"/>
                <w:szCs w:val="28"/>
              </w:rPr>
              <w:t>итьевое</w:t>
            </w:r>
          </w:p>
        </w:tc>
        <w:tc>
          <w:tcPr>
            <w:tcW w:w="1736" w:type="dxa"/>
            <w:vMerge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418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842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5.1.2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-108" w:right="-119"/>
              <w:rPr>
                <w:sz w:val="28"/>
                <w:szCs w:val="28"/>
              </w:rPr>
            </w:pPr>
            <w:r w:rsidRPr="00F13424">
              <w:rPr>
                <w:color w:val="000000"/>
                <w:sz w:val="28"/>
                <w:szCs w:val="28"/>
              </w:rPr>
              <w:t>Источники водоснабжения</w:t>
            </w:r>
          </w:p>
        </w:tc>
        <w:tc>
          <w:tcPr>
            <w:tcW w:w="6531" w:type="dxa"/>
            <w:gridSpan w:val="4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Подземные</w:t>
            </w:r>
          </w:p>
        </w:tc>
      </w:tr>
      <w:tr w:rsidR="00033794" w:rsidRPr="00F13424" w:rsidTr="00033794">
        <w:tc>
          <w:tcPr>
            <w:tcW w:w="959" w:type="dxa"/>
            <w:vMerge w:val="restart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5.1.3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-108" w:right="-119"/>
              <w:rPr>
                <w:sz w:val="28"/>
                <w:szCs w:val="28"/>
              </w:rPr>
            </w:pPr>
            <w:r w:rsidRPr="00F13424">
              <w:rPr>
                <w:color w:val="000000"/>
                <w:sz w:val="28"/>
                <w:szCs w:val="28"/>
              </w:rPr>
              <w:t>Среднесуточное водопотребле-ние на 1 чел.</w:t>
            </w:r>
          </w:p>
        </w:tc>
        <w:tc>
          <w:tcPr>
            <w:tcW w:w="1736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литров   в сутки на 1 чел.</w:t>
            </w:r>
          </w:p>
        </w:tc>
        <w:tc>
          <w:tcPr>
            <w:tcW w:w="1535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1418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842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</w:tr>
      <w:tr w:rsidR="00033794" w:rsidRPr="00F13424" w:rsidTr="00033794">
        <w:tc>
          <w:tcPr>
            <w:tcW w:w="959" w:type="dxa"/>
            <w:vMerge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-108" w:right="-119"/>
              <w:rPr>
                <w:sz w:val="28"/>
                <w:szCs w:val="28"/>
              </w:rPr>
            </w:pPr>
            <w:r w:rsidRPr="00F13424">
              <w:rPr>
                <w:color w:val="000000"/>
                <w:sz w:val="28"/>
                <w:szCs w:val="28"/>
              </w:rPr>
              <w:t>- в том числе на хозяйственно-питьевые нужды</w:t>
            </w:r>
          </w:p>
        </w:tc>
        <w:tc>
          <w:tcPr>
            <w:tcW w:w="1736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литров   в сутки на 1 чел.</w:t>
            </w:r>
          </w:p>
        </w:tc>
        <w:tc>
          <w:tcPr>
            <w:tcW w:w="1535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159,75</w:t>
            </w:r>
          </w:p>
        </w:tc>
        <w:tc>
          <w:tcPr>
            <w:tcW w:w="1418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5.1.4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ind w:left="-108" w:right="-119"/>
              <w:rPr>
                <w:color w:val="000000"/>
                <w:sz w:val="28"/>
                <w:szCs w:val="28"/>
              </w:rPr>
            </w:pPr>
            <w:r w:rsidRPr="00F13424">
              <w:rPr>
                <w:color w:val="000000"/>
                <w:sz w:val="28"/>
                <w:szCs w:val="28"/>
              </w:rPr>
              <w:t>Производительность водозаборных сооружений</w:t>
            </w:r>
          </w:p>
        </w:tc>
        <w:tc>
          <w:tcPr>
            <w:tcW w:w="1736" w:type="dxa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424">
              <w:rPr>
                <w:sz w:val="28"/>
                <w:szCs w:val="28"/>
              </w:rPr>
              <w:t>Тыс.куб.м./сутки</w:t>
            </w:r>
          </w:p>
        </w:tc>
        <w:tc>
          <w:tcPr>
            <w:tcW w:w="1535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6,23</w:t>
            </w:r>
          </w:p>
        </w:tc>
        <w:tc>
          <w:tcPr>
            <w:tcW w:w="1418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6,23</w:t>
            </w:r>
          </w:p>
        </w:tc>
        <w:tc>
          <w:tcPr>
            <w:tcW w:w="1842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6,23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5.1.5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ind w:left="-108" w:right="-119"/>
              <w:rPr>
                <w:color w:val="000000"/>
                <w:sz w:val="28"/>
                <w:szCs w:val="28"/>
              </w:rPr>
            </w:pPr>
            <w:r w:rsidRPr="00F13424">
              <w:rPr>
                <w:color w:val="000000"/>
                <w:sz w:val="28"/>
                <w:szCs w:val="28"/>
              </w:rPr>
              <w:t>Протяженность сетей</w:t>
            </w:r>
          </w:p>
        </w:tc>
        <w:tc>
          <w:tcPr>
            <w:tcW w:w="1736" w:type="dxa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424">
              <w:rPr>
                <w:sz w:val="28"/>
                <w:szCs w:val="28"/>
              </w:rPr>
              <w:t>км</w:t>
            </w:r>
          </w:p>
        </w:tc>
        <w:tc>
          <w:tcPr>
            <w:tcW w:w="1535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1418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42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5.2</w:t>
            </w:r>
          </w:p>
        </w:tc>
        <w:tc>
          <w:tcPr>
            <w:tcW w:w="8788" w:type="dxa"/>
            <w:gridSpan w:val="5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ind w:left="-108" w:right="-119"/>
              <w:rPr>
                <w:bCs/>
                <w:sz w:val="28"/>
                <w:szCs w:val="28"/>
              </w:rPr>
            </w:pPr>
            <w:r w:rsidRPr="00F13424">
              <w:rPr>
                <w:color w:val="000000"/>
                <w:sz w:val="28"/>
                <w:szCs w:val="28"/>
              </w:rPr>
              <w:t>Канализация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5.2.1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-108" w:right="-119"/>
              <w:rPr>
                <w:sz w:val="28"/>
                <w:szCs w:val="28"/>
              </w:rPr>
            </w:pPr>
            <w:r w:rsidRPr="00F13424">
              <w:rPr>
                <w:color w:val="000000"/>
                <w:sz w:val="28"/>
                <w:szCs w:val="28"/>
              </w:rPr>
              <w:t>Общий объём стоков (для постоянного населения)</w:t>
            </w:r>
          </w:p>
        </w:tc>
        <w:tc>
          <w:tcPr>
            <w:tcW w:w="1736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тыс.м</w:t>
            </w:r>
            <w:r w:rsidRPr="00F13424">
              <w:rPr>
                <w:bCs/>
                <w:sz w:val="28"/>
                <w:szCs w:val="28"/>
                <w:vertAlign w:val="superscript"/>
              </w:rPr>
              <w:t>3</w:t>
            </w:r>
            <w:r w:rsidRPr="00F13424">
              <w:rPr>
                <w:bCs/>
                <w:sz w:val="28"/>
                <w:szCs w:val="28"/>
              </w:rPr>
              <w:t>/ сутки</w:t>
            </w:r>
          </w:p>
        </w:tc>
        <w:tc>
          <w:tcPr>
            <w:tcW w:w="1535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418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842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2,2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5.2.2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-108" w:right="-119"/>
              <w:rPr>
                <w:sz w:val="28"/>
                <w:szCs w:val="28"/>
              </w:rPr>
            </w:pPr>
            <w:r w:rsidRPr="00F13424">
              <w:rPr>
                <w:color w:val="000000"/>
                <w:sz w:val="28"/>
                <w:szCs w:val="28"/>
              </w:rPr>
              <w:t>Мощность очистных сооружений</w:t>
            </w:r>
          </w:p>
        </w:tc>
        <w:tc>
          <w:tcPr>
            <w:tcW w:w="1736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тыс.м</w:t>
            </w:r>
            <w:r w:rsidRPr="00F13424">
              <w:rPr>
                <w:bCs/>
                <w:sz w:val="28"/>
                <w:szCs w:val="28"/>
                <w:vertAlign w:val="superscript"/>
              </w:rPr>
              <w:t>3</w:t>
            </w:r>
            <w:r w:rsidRPr="00F13424">
              <w:rPr>
                <w:bCs/>
                <w:sz w:val="28"/>
                <w:szCs w:val="28"/>
              </w:rPr>
              <w:t>/ сутки</w:t>
            </w:r>
          </w:p>
        </w:tc>
        <w:tc>
          <w:tcPr>
            <w:tcW w:w="1535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424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1418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1,35</w:t>
            </w:r>
          </w:p>
        </w:tc>
        <w:tc>
          <w:tcPr>
            <w:tcW w:w="1842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</w:t>
            </w:r>
          </w:p>
        </w:tc>
        <w:tc>
          <w:tcPr>
            <w:tcW w:w="8788" w:type="dxa"/>
            <w:gridSpan w:val="5"/>
          </w:tcPr>
          <w:p w:rsidR="0003379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Санитарная очистка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5.3.1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-108" w:right="-1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ТБО, подлежащих утилизации на полигон</w:t>
            </w:r>
          </w:p>
        </w:tc>
        <w:tc>
          <w:tcPr>
            <w:tcW w:w="1736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тыс.м</w:t>
            </w:r>
            <w:r w:rsidRPr="00F13424">
              <w:rPr>
                <w:bCs/>
                <w:sz w:val="28"/>
                <w:szCs w:val="28"/>
                <w:vertAlign w:val="superscript"/>
              </w:rPr>
              <w:t>3</w:t>
            </w:r>
            <w:r w:rsidRPr="00F13424">
              <w:rPr>
                <w:bCs/>
                <w:sz w:val="28"/>
                <w:szCs w:val="28"/>
              </w:rPr>
              <w:t>/</w:t>
            </w: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535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03379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</w:t>
            </w:r>
          </w:p>
        </w:tc>
        <w:tc>
          <w:tcPr>
            <w:tcW w:w="1842" w:type="dxa"/>
            <w:vAlign w:val="center"/>
          </w:tcPr>
          <w:p w:rsidR="0003379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5.3</w:t>
            </w:r>
          </w:p>
        </w:tc>
        <w:tc>
          <w:tcPr>
            <w:tcW w:w="8788" w:type="dxa"/>
            <w:gridSpan w:val="5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ind w:left="-108" w:right="-119"/>
              <w:rPr>
                <w:bCs/>
                <w:sz w:val="28"/>
                <w:szCs w:val="28"/>
              </w:rPr>
            </w:pPr>
            <w:r w:rsidRPr="00F13424">
              <w:rPr>
                <w:color w:val="000000"/>
                <w:sz w:val="28"/>
                <w:szCs w:val="28"/>
              </w:rPr>
              <w:t>Электроснабжение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5.3.1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ind w:left="-108" w:right="-119"/>
              <w:rPr>
                <w:sz w:val="28"/>
                <w:szCs w:val="28"/>
              </w:rPr>
            </w:pPr>
            <w:r w:rsidRPr="00F13424">
              <w:rPr>
                <w:color w:val="000000"/>
                <w:sz w:val="28"/>
                <w:szCs w:val="28"/>
              </w:rPr>
              <w:t>Потребность в электроэнергии</w:t>
            </w:r>
          </w:p>
        </w:tc>
        <w:tc>
          <w:tcPr>
            <w:tcW w:w="1736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424">
              <w:rPr>
                <w:color w:val="000000"/>
                <w:sz w:val="28"/>
                <w:szCs w:val="28"/>
              </w:rPr>
              <w:t>млн.кВт.ч./год</w:t>
            </w:r>
          </w:p>
        </w:tc>
        <w:tc>
          <w:tcPr>
            <w:tcW w:w="1535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6,9</w:t>
            </w:r>
          </w:p>
        </w:tc>
        <w:tc>
          <w:tcPr>
            <w:tcW w:w="1418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8,5</w:t>
            </w:r>
          </w:p>
        </w:tc>
        <w:tc>
          <w:tcPr>
            <w:tcW w:w="1842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9,3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ind w:left="-108" w:right="-119"/>
              <w:rPr>
                <w:color w:val="000000"/>
                <w:sz w:val="28"/>
                <w:szCs w:val="28"/>
              </w:rPr>
            </w:pPr>
            <w:r w:rsidRPr="00F13424">
              <w:rPr>
                <w:color w:val="000000"/>
                <w:sz w:val="28"/>
                <w:szCs w:val="28"/>
              </w:rPr>
              <w:t xml:space="preserve">Источник покрытия </w:t>
            </w:r>
            <w:r w:rsidRPr="00F13424">
              <w:rPr>
                <w:color w:val="000000"/>
                <w:sz w:val="28"/>
                <w:szCs w:val="28"/>
              </w:rPr>
              <w:lastRenderedPageBreak/>
              <w:t>нагрузок</w:t>
            </w:r>
          </w:p>
        </w:tc>
        <w:tc>
          <w:tcPr>
            <w:tcW w:w="1736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3424">
              <w:rPr>
                <w:color w:val="000000"/>
                <w:sz w:val="28"/>
                <w:szCs w:val="28"/>
              </w:rPr>
              <w:lastRenderedPageBreak/>
              <w:t>МВт</w:t>
            </w:r>
          </w:p>
        </w:tc>
        <w:tc>
          <w:tcPr>
            <w:tcW w:w="1535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8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842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lastRenderedPageBreak/>
              <w:t>5.3.2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-108" w:right="-119"/>
              <w:rPr>
                <w:sz w:val="28"/>
                <w:szCs w:val="28"/>
              </w:rPr>
            </w:pPr>
            <w:r w:rsidRPr="00F13424">
              <w:rPr>
                <w:color w:val="000000"/>
                <w:sz w:val="28"/>
                <w:szCs w:val="28"/>
              </w:rPr>
              <w:t>Источники покрытия электронагрузок</w:t>
            </w:r>
          </w:p>
        </w:tc>
        <w:tc>
          <w:tcPr>
            <w:tcW w:w="6531" w:type="dxa"/>
            <w:gridSpan w:val="4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Оренбургская э</w:t>
            </w:r>
            <w:r>
              <w:rPr>
                <w:bCs/>
                <w:sz w:val="28"/>
                <w:szCs w:val="28"/>
              </w:rPr>
              <w:t>нергос</w:t>
            </w:r>
            <w:r w:rsidRPr="00F13424">
              <w:rPr>
                <w:bCs/>
                <w:sz w:val="28"/>
                <w:szCs w:val="28"/>
              </w:rPr>
              <w:t>истема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5.4</w:t>
            </w:r>
          </w:p>
        </w:tc>
        <w:tc>
          <w:tcPr>
            <w:tcW w:w="8788" w:type="dxa"/>
            <w:gridSpan w:val="5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ind w:left="-108" w:right="-119"/>
              <w:rPr>
                <w:bCs/>
                <w:sz w:val="28"/>
                <w:szCs w:val="28"/>
              </w:rPr>
            </w:pPr>
            <w:r w:rsidRPr="00F13424">
              <w:rPr>
                <w:color w:val="000000"/>
                <w:sz w:val="28"/>
                <w:szCs w:val="28"/>
              </w:rPr>
              <w:t xml:space="preserve">Теплоснабжение 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shd w:val="clear" w:color="auto" w:fill="FFFFFF"/>
              <w:ind w:left="-108" w:right="-119"/>
              <w:rPr>
                <w:sz w:val="28"/>
                <w:szCs w:val="28"/>
              </w:rPr>
            </w:pPr>
            <w:r w:rsidRPr="00F13424">
              <w:rPr>
                <w:sz w:val="28"/>
                <w:szCs w:val="28"/>
              </w:rPr>
              <w:t>Производительность централизованных источников теплоснабжения</w:t>
            </w:r>
          </w:p>
        </w:tc>
        <w:tc>
          <w:tcPr>
            <w:tcW w:w="1736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ind w:right="43"/>
              <w:jc w:val="center"/>
              <w:rPr>
                <w:sz w:val="28"/>
                <w:szCs w:val="28"/>
              </w:rPr>
            </w:pPr>
            <w:r w:rsidRPr="00F13424">
              <w:rPr>
                <w:color w:val="000000"/>
                <w:sz w:val="28"/>
                <w:szCs w:val="28"/>
              </w:rPr>
              <w:t>Гкал/час</w:t>
            </w:r>
          </w:p>
        </w:tc>
        <w:tc>
          <w:tcPr>
            <w:tcW w:w="1535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ind w:right="-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418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ind w:righ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ind w:righ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5.5</w:t>
            </w:r>
          </w:p>
        </w:tc>
        <w:tc>
          <w:tcPr>
            <w:tcW w:w="8788" w:type="dxa"/>
            <w:gridSpan w:val="5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ind w:left="-108" w:right="-119"/>
              <w:rPr>
                <w:bCs/>
                <w:sz w:val="28"/>
                <w:szCs w:val="28"/>
              </w:rPr>
            </w:pPr>
            <w:r w:rsidRPr="00F13424">
              <w:rPr>
                <w:color w:val="000000"/>
                <w:sz w:val="28"/>
                <w:szCs w:val="28"/>
              </w:rPr>
              <w:t>Газоснабжение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5.5.1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ind w:left="-108" w:right="-119"/>
              <w:rPr>
                <w:sz w:val="28"/>
                <w:szCs w:val="28"/>
              </w:rPr>
            </w:pPr>
            <w:r w:rsidRPr="00F13424">
              <w:rPr>
                <w:sz w:val="28"/>
                <w:szCs w:val="28"/>
              </w:rPr>
              <w:t>Удельный вес газа в топливном балансе города</w:t>
            </w:r>
          </w:p>
        </w:tc>
        <w:tc>
          <w:tcPr>
            <w:tcW w:w="1736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424">
              <w:rPr>
                <w:sz w:val="28"/>
                <w:szCs w:val="28"/>
              </w:rPr>
              <w:t>%</w:t>
            </w:r>
          </w:p>
        </w:tc>
        <w:tc>
          <w:tcPr>
            <w:tcW w:w="1535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424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424">
              <w:rPr>
                <w:sz w:val="28"/>
                <w:szCs w:val="28"/>
              </w:rPr>
              <w:t>100</w:t>
            </w:r>
          </w:p>
        </w:tc>
        <w:tc>
          <w:tcPr>
            <w:tcW w:w="1842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424">
              <w:rPr>
                <w:sz w:val="28"/>
                <w:szCs w:val="28"/>
              </w:rPr>
              <w:t>100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5.5.2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ind w:left="-108" w:right="-119"/>
              <w:rPr>
                <w:sz w:val="28"/>
                <w:szCs w:val="28"/>
              </w:rPr>
            </w:pPr>
            <w:r w:rsidRPr="00F13424">
              <w:rPr>
                <w:sz w:val="28"/>
                <w:szCs w:val="28"/>
              </w:rPr>
              <w:t xml:space="preserve">Потребление газа </w:t>
            </w:r>
          </w:p>
        </w:tc>
        <w:tc>
          <w:tcPr>
            <w:tcW w:w="1736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424">
              <w:rPr>
                <w:sz w:val="28"/>
                <w:szCs w:val="28"/>
              </w:rPr>
              <w:t>млн.куб</w:t>
            </w:r>
            <w:r>
              <w:rPr>
                <w:sz w:val="28"/>
                <w:szCs w:val="28"/>
              </w:rPr>
              <w:t>.</w:t>
            </w:r>
            <w:r w:rsidRPr="00F13424">
              <w:rPr>
                <w:sz w:val="28"/>
                <w:szCs w:val="28"/>
              </w:rPr>
              <w:t>м./год</w:t>
            </w:r>
          </w:p>
        </w:tc>
        <w:tc>
          <w:tcPr>
            <w:tcW w:w="1535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7,56</w:t>
            </w:r>
          </w:p>
        </w:tc>
        <w:tc>
          <w:tcPr>
            <w:tcW w:w="1842" w:type="dxa"/>
            <w:vAlign w:val="center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5.</w:t>
            </w:r>
            <w:r>
              <w:rPr>
                <w:bCs/>
                <w:sz w:val="28"/>
                <w:szCs w:val="28"/>
              </w:rPr>
              <w:t>5.3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-108" w:right="-119"/>
              <w:rPr>
                <w:sz w:val="28"/>
                <w:szCs w:val="28"/>
              </w:rPr>
            </w:pPr>
            <w:r w:rsidRPr="00F13424">
              <w:rPr>
                <w:color w:val="000000"/>
                <w:sz w:val="28"/>
                <w:szCs w:val="28"/>
              </w:rPr>
              <w:t>Источники подачи газа</w:t>
            </w:r>
          </w:p>
        </w:tc>
        <w:tc>
          <w:tcPr>
            <w:tcW w:w="6531" w:type="dxa"/>
            <w:gridSpan w:val="4"/>
            <w:vAlign w:val="center"/>
          </w:tcPr>
          <w:p w:rsidR="00033794" w:rsidRPr="00F13424" w:rsidRDefault="00033794" w:rsidP="000337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Ташлинская АГРС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5.6</w:t>
            </w:r>
          </w:p>
        </w:tc>
        <w:tc>
          <w:tcPr>
            <w:tcW w:w="8788" w:type="dxa"/>
            <w:gridSpan w:val="5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ind w:left="-108" w:right="-119"/>
              <w:rPr>
                <w:bCs/>
                <w:sz w:val="28"/>
                <w:szCs w:val="28"/>
              </w:rPr>
            </w:pPr>
            <w:r w:rsidRPr="00F13424">
              <w:rPr>
                <w:color w:val="000000"/>
                <w:sz w:val="28"/>
                <w:szCs w:val="28"/>
              </w:rPr>
              <w:t>Инженерная защита и подготовка территории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5.7.1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-108" w:right="-119"/>
              <w:rPr>
                <w:sz w:val="28"/>
                <w:szCs w:val="28"/>
              </w:rPr>
            </w:pPr>
            <w:r w:rsidRPr="00F13424">
              <w:rPr>
                <w:color w:val="000000"/>
                <w:sz w:val="28"/>
                <w:szCs w:val="28"/>
              </w:rPr>
              <w:t>Дамба обвалования</w:t>
            </w:r>
          </w:p>
        </w:tc>
        <w:tc>
          <w:tcPr>
            <w:tcW w:w="1736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м.</w:t>
            </w:r>
          </w:p>
        </w:tc>
        <w:tc>
          <w:tcPr>
            <w:tcW w:w="1535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660</w:t>
            </w:r>
          </w:p>
        </w:tc>
        <w:tc>
          <w:tcPr>
            <w:tcW w:w="1418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2660</w:t>
            </w:r>
          </w:p>
        </w:tc>
        <w:tc>
          <w:tcPr>
            <w:tcW w:w="1842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2660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-108" w:right="-119"/>
              <w:rPr>
                <w:color w:val="000000"/>
                <w:sz w:val="28"/>
                <w:szCs w:val="28"/>
              </w:rPr>
            </w:pPr>
            <w:r w:rsidRPr="00F13424">
              <w:rPr>
                <w:color w:val="000000"/>
                <w:sz w:val="28"/>
                <w:szCs w:val="28"/>
              </w:rPr>
              <w:t>Берегоукрепление</w:t>
            </w:r>
          </w:p>
        </w:tc>
        <w:tc>
          <w:tcPr>
            <w:tcW w:w="1736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 xml:space="preserve">м. </w:t>
            </w:r>
          </w:p>
        </w:tc>
        <w:tc>
          <w:tcPr>
            <w:tcW w:w="1535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510</w:t>
            </w:r>
          </w:p>
        </w:tc>
        <w:tc>
          <w:tcPr>
            <w:tcW w:w="1418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910</w:t>
            </w:r>
          </w:p>
        </w:tc>
        <w:tc>
          <w:tcPr>
            <w:tcW w:w="1842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910</w:t>
            </w:r>
          </w:p>
        </w:tc>
      </w:tr>
      <w:tr w:rsidR="00033794" w:rsidRPr="00F13424" w:rsidTr="00033794">
        <w:tc>
          <w:tcPr>
            <w:tcW w:w="9747" w:type="dxa"/>
            <w:gridSpan w:val="6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ind w:left="-108" w:right="-119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6. Охрана окружающей среды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6.1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-108" w:right="-119"/>
              <w:rPr>
                <w:color w:val="000000"/>
                <w:sz w:val="28"/>
                <w:szCs w:val="28"/>
              </w:rPr>
            </w:pPr>
            <w:r w:rsidRPr="00F13424">
              <w:rPr>
                <w:color w:val="000000"/>
                <w:sz w:val="28"/>
                <w:szCs w:val="28"/>
              </w:rPr>
              <w:t xml:space="preserve">Жилая зона в СЗЗ, </w:t>
            </w:r>
          </w:p>
          <w:p w:rsidR="00033794" w:rsidRPr="00F13424" w:rsidRDefault="00033794" w:rsidP="0003379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-108" w:right="-119"/>
              <w:rPr>
                <w:color w:val="000000"/>
                <w:sz w:val="28"/>
                <w:szCs w:val="28"/>
              </w:rPr>
            </w:pPr>
            <w:r w:rsidRPr="00F13424">
              <w:rPr>
                <w:color w:val="000000"/>
                <w:sz w:val="28"/>
                <w:szCs w:val="28"/>
              </w:rPr>
              <w:t>в т.ч.:</w:t>
            </w:r>
          </w:p>
        </w:tc>
        <w:tc>
          <w:tcPr>
            <w:tcW w:w="1736" w:type="dxa"/>
            <w:vMerge w:val="restart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 xml:space="preserve">га/% от общ. площади. жил. </w:t>
            </w:r>
            <w:r>
              <w:rPr>
                <w:bCs/>
                <w:sz w:val="28"/>
                <w:szCs w:val="28"/>
              </w:rPr>
              <w:t>з</w:t>
            </w:r>
            <w:r w:rsidRPr="00F13424">
              <w:rPr>
                <w:bCs/>
                <w:sz w:val="28"/>
                <w:szCs w:val="28"/>
              </w:rPr>
              <w:t>астройки</w:t>
            </w:r>
          </w:p>
        </w:tc>
        <w:tc>
          <w:tcPr>
            <w:tcW w:w="1535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52,3/19,3</w:t>
            </w:r>
          </w:p>
        </w:tc>
        <w:tc>
          <w:tcPr>
            <w:tcW w:w="1418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-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6.1.1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-108" w:right="-119"/>
              <w:rPr>
                <w:color w:val="000000"/>
                <w:sz w:val="28"/>
                <w:szCs w:val="28"/>
              </w:rPr>
            </w:pPr>
            <w:r w:rsidRPr="00F13424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АЗС</w:t>
            </w:r>
          </w:p>
        </w:tc>
        <w:tc>
          <w:tcPr>
            <w:tcW w:w="1736" w:type="dxa"/>
            <w:vMerge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0,31/0,1</w:t>
            </w:r>
          </w:p>
        </w:tc>
        <w:tc>
          <w:tcPr>
            <w:tcW w:w="1418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6.1.2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-108" w:right="-1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кладбища</w:t>
            </w:r>
          </w:p>
        </w:tc>
        <w:tc>
          <w:tcPr>
            <w:tcW w:w="1736" w:type="dxa"/>
            <w:vMerge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03379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2,62/0,9</w:t>
            </w:r>
          </w:p>
        </w:tc>
        <w:tc>
          <w:tcPr>
            <w:tcW w:w="1418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6.1.3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-108" w:right="-1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Эл.подст.</w:t>
            </w:r>
          </w:p>
        </w:tc>
        <w:tc>
          <w:tcPr>
            <w:tcW w:w="1736" w:type="dxa"/>
            <w:vMerge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03379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6,27/2,3</w:t>
            </w:r>
          </w:p>
        </w:tc>
        <w:tc>
          <w:tcPr>
            <w:tcW w:w="1418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6.1.4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-108" w:right="-1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предприятий</w:t>
            </w:r>
          </w:p>
        </w:tc>
        <w:tc>
          <w:tcPr>
            <w:tcW w:w="1736" w:type="dxa"/>
            <w:vMerge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03379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43,1/96,3</w:t>
            </w:r>
          </w:p>
        </w:tc>
        <w:tc>
          <w:tcPr>
            <w:tcW w:w="1418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</w:t>
            </w:r>
          </w:p>
        </w:tc>
        <w:tc>
          <w:tcPr>
            <w:tcW w:w="2257" w:type="dxa"/>
          </w:tcPr>
          <w:p w:rsidR="00033794" w:rsidRDefault="00033794" w:rsidP="0003379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-108" w:right="-1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Жилая застройка в водоохраной зоне</w:t>
            </w:r>
          </w:p>
        </w:tc>
        <w:tc>
          <w:tcPr>
            <w:tcW w:w="1736" w:type="dxa"/>
            <w:vMerge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03379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29,41/11</w:t>
            </w:r>
          </w:p>
        </w:tc>
        <w:tc>
          <w:tcPr>
            <w:tcW w:w="1418" w:type="dxa"/>
            <w:vAlign w:val="center"/>
          </w:tcPr>
          <w:p w:rsidR="0003379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03379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6.3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-108" w:right="-119"/>
              <w:rPr>
                <w:sz w:val="28"/>
                <w:szCs w:val="28"/>
              </w:rPr>
            </w:pPr>
            <w:r w:rsidRPr="00F13424">
              <w:rPr>
                <w:color w:val="000000"/>
                <w:sz w:val="28"/>
                <w:szCs w:val="28"/>
              </w:rPr>
              <w:t>ДДУ в СЗЗ</w:t>
            </w:r>
          </w:p>
        </w:tc>
        <w:tc>
          <w:tcPr>
            <w:tcW w:w="1736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535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6.4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-108" w:right="-1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в СЗЗ</w:t>
            </w:r>
          </w:p>
        </w:tc>
        <w:tc>
          <w:tcPr>
            <w:tcW w:w="1736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</w:t>
            </w:r>
          </w:p>
        </w:tc>
        <w:tc>
          <w:tcPr>
            <w:tcW w:w="1535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6.3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-108" w:right="-119"/>
              <w:rPr>
                <w:color w:val="000000"/>
                <w:sz w:val="28"/>
                <w:szCs w:val="28"/>
              </w:rPr>
            </w:pPr>
            <w:r w:rsidRPr="00F13424">
              <w:rPr>
                <w:color w:val="000000"/>
                <w:sz w:val="28"/>
                <w:szCs w:val="28"/>
              </w:rPr>
              <w:t>Поликлиника</w:t>
            </w:r>
          </w:p>
        </w:tc>
        <w:tc>
          <w:tcPr>
            <w:tcW w:w="1736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535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6.4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-108" w:right="-119"/>
              <w:rPr>
                <w:color w:val="000000"/>
                <w:sz w:val="28"/>
                <w:szCs w:val="28"/>
              </w:rPr>
            </w:pPr>
            <w:r w:rsidRPr="00F13424">
              <w:rPr>
                <w:color w:val="000000"/>
                <w:sz w:val="28"/>
                <w:szCs w:val="28"/>
              </w:rPr>
              <w:t>Больница</w:t>
            </w:r>
          </w:p>
        </w:tc>
        <w:tc>
          <w:tcPr>
            <w:tcW w:w="1736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535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6.5</w:t>
            </w:r>
          </w:p>
        </w:tc>
        <w:tc>
          <w:tcPr>
            <w:tcW w:w="2257" w:type="dxa"/>
            <w:vAlign w:val="center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-108" w:right="-119"/>
              <w:rPr>
                <w:sz w:val="28"/>
                <w:szCs w:val="28"/>
              </w:rPr>
            </w:pPr>
            <w:r w:rsidRPr="00F13424">
              <w:rPr>
                <w:color w:val="000000"/>
                <w:sz w:val="28"/>
                <w:szCs w:val="28"/>
              </w:rPr>
              <w:t>Санитарно-защитные насаждения</w:t>
            </w:r>
          </w:p>
        </w:tc>
        <w:tc>
          <w:tcPr>
            <w:tcW w:w="1736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га</w:t>
            </w:r>
          </w:p>
        </w:tc>
        <w:tc>
          <w:tcPr>
            <w:tcW w:w="1535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1842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</w:tr>
      <w:tr w:rsidR="00033794" w:rsidRPr="00F13424" w:rsidTr="00033794">
        <w:tc>
          <w:tcPr>
            <w:tcW w:w="959" w:type="dxa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6.6</w:t>
            </w:r>
          </w:p>
        </w:tc>
        <w:tc>
          <w:tcPr>
            <w:tcW w:w="2257" w:type="dxa"/>
          </w:tcPr>
          <w:p w:rsidR="00033794" w:rsidRPr="00F13424" w:rsidRDefault="00033794" w:rsidP="0003379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-108" w:right="-119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Рекультивация нарушенных земель</w:t>
            </w:r>
          </w:p>
        </w:tc>
        <w:tc>
          <w:tcPr>
            <w:tcW w:w="1736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13424">
              <w:rPr>
                <w:bCs/>
                <w:sz w:val="28"/>
                <w:szCs w:val="28"/>
              </w:rPr>
              <w:t>га</w:t>
            </w:r>
          </w:p>
        </w:tc>
        <w:tc>
          <w:tcPr>
            <w:tcW w:w="1535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033794" w:rsidRPr="00F13424" w:rsidRDefault="00033794" w:rsidP="000337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033794" w:rsidRDefault="00033794" w:rsidP="005D480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sectPr w:rsidR="00033794" w:rsidSect="003C07EB">
      <w:headerReference w:type="default" r:id="rId7"/>
      <w:footerReference w:type="default" r:id="rId8"/>
      <w:pgSz w:w="11906" w:h="16838"/>
      <w:pgMar w:top="1134" w:right="849" w:bottom="1134" w:left="1152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42C" w:rsidRDefault="0056042C">
      <w:r>
        <w:separator/>
      </w:r>
    </w:p>
  </w:endnote>
  <w:endnote w:type="continuationSeparator" w:id="1">
    <w:p w:rsidR="0056042C" w:rsidRDefault="00560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BlackOOE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,BoldOOE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OOEnc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7EB" w:rsidRDefault="003C07EB">
    <w:pPr>
      <w:pStyle w:val="a9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2B84">
      <w:rPr>
        <w:emboss/>
        <w:color w:val="800080"/>
        <w:u w:val="thick" w:color="800080"/>
        <w:vertAlign w:val="superscript"/>
      </w:rPr>
      <w:t>ГЕОГРАД.  2008г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A075CA" w:rsidRPr="00A075CA">
        <w:rPr>
          <w:rFonts w:asciiTheme="majorHAnsi" w:hAnsiTheme="majorHAnsi"/>
          <w:noProof/>
        </w:rPr>
        <w:t>4</w:t>
      </w:r>
    </w:fldSimple>
  </w:p>
  <w:p w:rsidR="00455E0C" w:rsidRPr="00562B84" w:rsidRDefault="00455E0C" w:rsidP="003C07EB">
    <w:pPr>
      <w:pStyle w:val="a9"/>
      <w:ind w:right="360"/>
      <w:jc w:val="both"/>
      <w:rPr>
        <w:emboss/>
        <w:color w:val="800080"/>
        <w:u w:val="thick" w:color="800080"/>
        <w:vertAlign w:val="superscrip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42C" w:rsidRDefault="0056042C">
      <w:r>
        <w:separator/>
      </w:r>
    </w:p>
  </w:footnote>
  <w:footnote w:type="continuationSeparator" w:id="1">
    <w:p w:rsidR="0056042C" w:rsidRDefault="00560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E0C" w:rsidRPr="006E716A" w:rsidRDefault="00455E0C">
    <w:pPr>
      <w:pStyle w:val="a7"/>
      <w:rPr>
        <w:b/>
        <w:bCs/>
        <w:color w:val="800080"/>
        <w:u w:val="double" w:color="800080"/>
      </w:rPr>
    </w:pPr>
    <w:r>
      <w:tab/>
    </w:r>
    <w:r>
      <w:rPr>
        <w:b/>
        <w:bCs/>
        <w:color w:val="800080"/>
        <w:u w:val="double" w:color="800080"/>
      </w:rPr>
      <w:t>ТАШЛА</w:t>
    </w:r>
    <w:r w:rsidRPr="006E716A">
      <w:rPr>
        <w:b/>
        <w:bCs/>
        <w:color w:val="800080"/>
        <w:u w:val="double" w:color="800080"/>
      </w:rPr>
      <w:t>. Генеральный план. Положения о территориальном планировании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28E0"/>
    <w:multiLevelType w:val="hybridMultilevel"/>
    <w:tmpl w:val="75BA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20730"/>
    <w:multiLevelType w:val="singleLevel"/>
    <w:tmpl w:val="D124CAF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1A9F6F39"/>
    <w:multiLevelType w:val="singleLevel"/>
    <w:tmpl w:val="46A0EC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7D6034B"/>
    <w:multiLevelType w:val="hybridMultilevel"/>
    <w:tmpl w:val="28745B1E"/>
    <w:lvl w:ilvl="0" w:tplc="1C30A21E">
      <w:start w:val="1"/>
      <w:numFmt w:val="decimal"/>
      <w:pStyle w:val="1"/>
      <w:lvlText w:val="%1."/>
      <w:lvlJc w:val="left"/>
      <w:pPr>
        <w:ind w:left="720" w:hanging="360"/>
      </w:pPr>
    </w:lvl>
    <w:lvl w:ilvl="1" w:tplc="EA94CD14">
      <w:start w:val="1"/>
      <w:numFmt w:val="lowerLetter"/>
      <w:lvlText w:val="%2."/>
      <w:lvlJc w:val="left"/>
      <w:pPr>
        <w:ind w:left="1440" w:hanging="360"/>
      </w:pPr>
    </w:lvl>
    <w:lvl w:ilvl="2" w:tplc="12047FB4">
      <w:start w:val="1"/>
      <w:numFmt w:val="lowerRoman"/>
      <w:lvlText w:val="%3."/>
      <w:lvlJc w:val="right"/>
      <w:pPr>
        <w:ind w:left="2160" w:hanging="180"/>
      </w:pPr>
    </w:lvl>
    <w:lvl w:ilvl="3" w:tplc="C0867C20">
      <w:start w:val="1"/>
      <w:numFmt w:val="decimal"/>
      <w:lvlText w:val="%4."/>
      <w:lvlJc w:val="left"/>
      <w:pPr>
        <w:ind w:left="2880" w:hanging="360"/>
      </w:pPr>
    </w:lvl>
    <w:lvl w:ilvl="4" w:tplc="3F367494">
      <w:start w:val="1"/>
      <w:numFmt w:val="lowerLetter"/>
      <w:lvlText w:val="%5."/>
      <w:lvlJc w:val="left"/>
      <w:pPr>
        <w:ind w:left="3600" w:hanging="360"/>
      </w:pPr>
    </w:lvl>
    <w:lvl w:ilvl="5" w:tplc="CB86543C">
      <w:start w:val="1"/>
      <w:numFmt w:val="lowerRoman"/>
      <w:lvlText w:val="%6."/>
      <w:lvlJc w:val="right"/>
      <w:pPr>
        <w:ind w:left="4320" w:hanging="180"/>
      </w:pPr>
    </w:lvl>
    <w:lvl w:ilvl="6" w:tplc="F6B047A8">
      <w:start w:val="1"/>
      <w:numFmt w:val="decimal"/>
      <w:lvlText w:val="%7."/>
      <w:lvlJc w:val="left"/>
      <w:pPr>
        <w:ind w:left="5040" w:hanging="360"/>
      </w:pPr>
    </w:lvl>
    <w:lvl w:ilvl="7" w:tplc="60921F72">
      <w:start w:val="1"/>
      <w:numFmt w:val="lowerLetter"/>
      <w:lvlText w:val="%8."/>
      <w:lvlJc w:val="left"/>
      <w:pPr>
        <w:ind w:left="5760" w:hanging="360"/>
      </w:pPr>
    </w:lvl>
    <w:lvl w:ilvl="8" w:tplc="9C5AACC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E2695"/>
    <w:multiLevelType w:val="hybridMultilevel"/>
    <w:tmpl w:val="DA4C4A5C"/>
    <w:lvl w:ilvl="0" w:tplc="770A53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190C54"/>
    <w:multiLevelType w:val="hybridMultilevel"/>
    <w:tmpl w:val="3B84B7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715677"/>
    <w:multiLevelType w:val="hybridMultilevel"/>
    <w:tmpl w:val="9BC6A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attachedTemplate r:id="rId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F95E2A"/>
    <w:rsid w:val="00000FC7"/>
    <w:rsid w:val="000205EC"/>
    <w:rsid w:val="00031FFE"/>
    <w:rsid w:val="00033794"/>
    <w:rsid w:val="00056459"/>
    <w:rsid w:val="0006779D"/>
    <w:rsid w:val="000C2F64"/>
    <w:rsid w:val="000D12F1"/>
    <w:rsid w:val="000E4C12"/>
    <w:rsid w:val="000E6F96"/>
    <w:rsid w:val="001165C9"/>
    <w:rsid w:val="00127A48"/>
    <w:rsid w:val="00133AF4"/>
    <w:rsid w:val="00137097"/>
    <w:rsid w:val="001500E6"/>
    <w:rsid w:val="00177388"/>
    <w:rsid w:val="00186993"/>
    <w:rsid w:val="00193CA7"/>
    <w:rsid w:val="0019794F"/>
    <w:rsid w:val="001B6BC3"/>
    <w:rsid w:val="001C501B"/>
    <w:rsid w:val="001F54EA"/>
    <w:rsid w:val="001F76A2"/>
    <w:rsid w:val="002413B9"/>
    <w:rsid w:val="002865D0"/>
    <w:rsid w:val="00287E38"/>
    <w:rsid w:val="00292829"/>
    <w:rsid w:val="002A091F"/>
    <w:rsid w:val="002A0A9E"/>
    <w:rsid w:val="002C56D5"/>
    <w:rsid w:val="002F73C2"/>
    <w:rsid w:val="00311CBF"/>
    <w:rsid w:val="00315793"/>
    <w:rsid w:val="00321439"/>
    <w:rsid w:val="00333659"/>
    <w:rsid w:val="00350D5B"/>
    <w:rsid w:val="00353093"/>
    <w:rsid w:val="00356EEF"/>
    <w:rsid w:val="003747BE"/>
    <w:rsid w:val="0037758A"/>
    <w:rsid w:val="00377E32"/>
    <w:rsid w:val="003921DD"/>
    <w:rsid w:val="00393C22"/>
    <w:rsid w:val="003A70BF"/>
    <w:rsid w:val="003B0591"/>
    <w:rsid w:val="003B5CB5"/>
    <w:rsid w:val="003C07EB"/>
    <w:rsid w:val="003C1A2E"/>
    <w:rsid w:val="003C79ED"/>
    <w:rsid w:val="003D29C5"/>
    <w:rsid w:val="00454F2F"/>
    <w:rsid w:val="0045553F"/>
    <w:rsid w:val="00455E0C"/>
    <w:rsid w:val="00486C3A"/>
    <w:rsid w:val="00494EA3"/>
    <w:rsid w:val="004B1603"/>
    <w:rsid w:val="004B34A6"/>
    <w:rsid w:val="004C34C7"/>
    <w:rsid w:val="00526212"/>
    <w:rsid w:val="00536C67"/>
    <w:rsid w:val="00542BB3"/>
    <w:rsid w:val="0056042C"/>
    <w:rsid w:val="00562B84"/>
    <w:rsid w:val="00576327"/>
    <w:rsid w:val="00587DD5"/>
    <w:rsid w:val="005C377A"/>
    <w:rsid w:val="005D480F"/>
    <w:rsid w:val="005E0ED8"/>
    <w:rsid w:val="005E4A9D"/>
    <w:rsid w:val="005E7DF5"/>
    <w:rsid w:val="00606E41"/>
    <w:rsid w:val="00617D13"/>
    <w:rsid w:val="006219AE"/>
    <w:rsid w:val="006323AF"/>
    <w:rsid w:val="006402A8"/>
    <w:rsid w:val="006630C1"/>
    <w:rsid w:val="006914A9"/>
    <w:rsid w:val="006B360E"/>
    <w:rsid w:val="006C6C74"/>
    <w:rsid w:val="006D0B36"/>
    <w:rsid w:val="006E4C5E"/>
    <w:rsid w:val="006E716A"/>
    <w:rsid w:val="006F36D6"/>
    <w:rsid w:val="006F3D69"/>
    <w:rsid w:val="0070112D"/>
    <w:rsid w:val="0071125D"/>
    <w:rsid w:val="0071387E"/>
    <w:rsid w:val="00736E98"/>
    <w:rsid w:val="00757B5D"/>
    <w:rsid w:val="00770791"/>
    <w:rsid w:val="007A0419"/>
    <w:rsid w:val="007A2330"/>
    <w:rsid w:val="007A4CEA"/>
    <w:rsid w:val="007B39AD"/>
    <w:rsid w:val="007D3C30"/>
    <w:rsid w:val="007F2D13"/>
    <w:rsid w:val="008005D2"/>
    <w:rsid w:val="00825708"/>
    <w:rsid w:val="0083550A"/>
    <w:rsid w:val="00856115"/>
    <w:rsid w:val="008629DF"/>
    <w:rsid w:val="0087191B"/>
    <w:rsid w:val="008A63BF"/>
    <w:rsid w:val="008D099A"/>
    <w:rsid w:val="008D128D"/>
    <w:rsid w:val="008E127D"/>
    <w:rsid w:val="008E3262"/>
    <w:rsid w:val="008E5B6B"/>
    <w:rsid w:val="008E6433"/>
    <w:rsid w:val="008F115D"/>
    <w:rsid w:val="00903A01"/>
    <w:rsid w:val="00920AD5"/>
    <w:rsid w:val="00921D97"/>
    <w:rsid w:val="00935F46"/>
    <w:rsid w:val="009442B4"/>
    <w:rsid w:val="00977ECD"/>
    <w:rsid w:val="009A0752"/>
    <w:rsid w:val="009D1D19"/>
    <w:rsid w:val="009D6875"/>
    <w:rsid w:val="009F56E3"/>
    <w:rsid w:val="00A03FED"/>
    <w:rsid w:val="00A075CA"/>
    <w:rsid w:val="00A200CD"/>
    <w:rsid w:val="00A27817"/>
    <w:rsid w:val="00A3131E"/>
    <w:rsid w:val="00A37101"/>
    <w:rsid w:val="00A7134E"/>
    <w:rsid w:val="00A73118"/>
    <w:rsid w:val="00A74761"/>
    <w:rsid w:val="00A77118"/>
    <w:rsid w:val="00AC4BC6"/>
    <w:rsid w:val="00AE28E9"/>
    <w:rsid w:val="00AF3F9F"/>
    <w:rsid w:val="00AF60E0"/>
    <w:rsid w:val="00B10D06"/>
    <w:rsid w:val="00B14085"/>
    <w:rsid w:val="00B4603F"/>
    <w:rsid w:val="00B52322"/>
    <w:rsid w:val="00B734C8"/>
    <w:rsid w:val="00B73C5C"/>
    <w:rsid w:val="00B8499D"/>
    <w:rsid w:val="00BA45DA"/>
    <w:rsid w:val="00BA7223"/>
    <w:rsid w:val="00BB4FA2"/>
    <w:rsid w:val="00BE4462"/>
    <w:rsid w:val="00BE7812"/>
    <w:rsid w:val="00BF4F04"/>
    <w:rsid w:val="00BF59B9"/>
    <w:rsid w:val="00BF7B67"/>
    <w:rsid w:val="00C33518"/>
    <w:rsid w:val="00C36C73"/>
    <w:rsid w:val="00C4368B"/>
    <w:rsid w:val="00C4749F"/>
    <w:rsid w:val="00C600BC"/>
    <w:rsid w:val="00C61A75"/>
    <w:rsid w:val="00C85539"/>
    <w:rsid w:val="00CC484C"/>
    <w:rsid w:val="00CD34DC"/>
    <w:rsid w:val="00D03BAD"/>
    <w:rsid w:val="00D0795F"/>
    <w:rsid w:val="00D10A48"/>
    <w:rsid w:val="00D156EF"/>
    <w:rsid w:val="00D31BAD"/>
    <w:rsid w:val="00D35A16"/>
    <w:rsid w:val="00D471C2"/>
    <w:rsid w:val="00D47D83"/>
    <w:rsid w:val="00D601CF"/>
    <w:rsid w:val="00D72C43"/>
    <w:rsid w:val="00D82329"/>
    <w:rsid w:val="00D90908"/>
    <w:rsid w:val="00D913E0"/>
    <w:rsid w:val="00DB3DE3"/>
    <w:rsid w:val="00DB792E"/>
    <w:rsid w:val="00DC4F28"/>
    <w:rsid w:val="00E12A43"/>
    <w:rsid w:val="00E46704"/>
    <w:rsid w:val="00E55BD4"/>
    <w:rsid w:val="00E63CF2"/>
    <w:rsid w:val="00E91935"/>
    <w:rsid w:val="00E95BFC"/>
    <w:rsid w:val="00EB7DBA"/>
    <w:rsid w:val="00ED459C"/>
    <w:rsid w:val="00EE5202"/>
    <w:rsid w:val="00EF514C"/>
    <w:rsid w:val="00F02F6D"/>
    <w:rsid w:val="00F10269"/>
    <w:rsid w:val="00F1429B"/>
    <w:rsid w:val="00F2212E"/>
    <w:rsid w:val="00F3023E"/>
    <w:rsid w:val="00F67AC0"/>
    <w:rsid w:val="00F70B48"/>
    <w:rsid w:val="00F748FB"/>
    <w:rsid w:val="00F85F72"/>
    <w:rsid w:val="00F8740D"/>
    <w:rsid w:val="00F95E2A"/>
    <w:rsid w:val="00FB1BDF"/>
    <w:rsid w:val="00FC5E01"/>
    <w:rsid w:val="00FF02CB"/>
    <w:rsid w:val="00FF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E3"/>
    <w:rPr>
      <w:sz w:val="24"/>
      <w:szCs w:val="24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uiPriority w:val="99"/>
    <w:qFormat/>
    <w:rsid w:val="00FF02CB"/>
    <w:pPr>
      <w:keepNext/>
      <w:keepLines/>
      <w:numPr>
        <w:numId w:val="5"/>
      </w:numPr>
      <w:spacing w:before="480" w:line="312" w:lineRule="auto"/>
      <w:jc w:val="both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921D97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a5">
    <w:name w:val="Plain Text"/>
    <w:basedOn w:val="a"/>
    <w:link w:val="a6"/>
    <w:uiPriority w:val="99"/>
    <w:rsid w:val="00D90908"/>
    <w:rPr>
      <w:rFonts w:ascii="Courier New" w:hAnsi="Courier New" w:cs="Courier New"/>
      <w:sz w:val="20"/>
      <w:szCs w:val="20"/>
    </w:rPr>
  </w:style>
  <w:style w:type="paragraph" w:customStyle="1" w:styleId="Style11">
    <w:name w:val="Style11"/>
    <w:basedOn w:val="a"/>
    <w:uiPriority w:val="99"/>
    <w:rsid w:val="00E55BD4"/>
    <w:pPr>
      <w:widowControl w:val="0"/>
      <w:autoSpaceDE w:val="0"/>
      <w:autoSpaceDN w:val="0"/>
      <w:adjustRightInd w:val="0"/>
      <w:spacing w:line="278" w:lineRule="exact"/>
      <w:ind w:firstLine="538"/>
    </w:pPr>
    <w:rPr>
      <w:rFonts w:ascii="Century Schoolbook" w:hAnsi="Century Schoolbook" w:cs="Century Schoolbook"/>
    </w:rPr>
  </w:style>
  <w:style w:type="paragraph" w:styleId="a7">
    <w:name w:val="header"/>
    <w:basedOn w:val="a"/>
    <w:link w:val="a8"/>
    <w:uiPriority w:val="99"/>
    <w:rsid w:val="006E71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F56E3"/>
    <w:rPr>
      <w:sz w:val="24"/>
      <w:szCs w:val="24"/>
    </w:rPr>
  </w:style>
  <w:style w:type="paragraph" w:styleId="a9">
    <w:name w:val="footer"/>
    <w:basedOn w:val="a"/>
    <w:link w:val="aa"/>
    <w:uiPriority w:val="99"/>
    <w:rsid w:val="006E71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56E3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BF4F04"/>
    <w:pPr>
      <w:ind w:firstLine="708"/>
    </w:pPr>
  </w:style>
  <w:style w:type="table" w:styleId="ab">
    <w:name w:val="Table Grid"/>
    <w:basedOn w:val="a1"/>
    <w:uiPriority w:val="59"/>
    <w:rsid w:val="007D3C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BF4F04"/>
    <w:rPr>
      <w:sz w:val="24"/>
      <w:szCs w:val="24"/>
      <w:lang w:val="ru-RU" w:eastAsia="ru-RU"/>
    </w:rPr>
  </w:style>
  <w:style w:type="character" w:styleId="ac">
    <w:name w:val="page number"/>
    <w:basedOn w:val="a0"/>
    <w:uiPriority w:val="99"/>
    <w:rsid w:val="00562B84"/>
  </w:style>
  <w:style w:type="character" w:customStyle="1" w:styleId="11">
    <w:name w:val="Знак Знак1"/>
    <w:basedOn w:val="a0"/>
    <w:uiPriority w:val="99"/>
    <w:semiHidden/>
    <w:rsid w:val="00D72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530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rsid w:val="00353093"/>
    <w:pPr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Текст Знак"/>
    <w:basedOn w:val="a0"/>
    <w:link w:val="a5"/>
    <w:uiPriority w:val="99"/>
    <w:locked/>
    <w:rsid w:val="000D12F1"/>
    <w:rPr>
      <w:rFonts w:ascii="Courier New" w:hAnsi="Courier New" w:cs="Courier New"/>
      <w:lang w:val="ru-RU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353093"/>
    <w:rPr>
      <w:rFonts w:ascii="Calibri" w:hAnsi="Calibri" w:cs="Calibri"/>
      <w:sz w:val="22"/>
      <w:szCs w:val="22"/>
      <w:lang w:val="ru-RU" w:eastAsia="en-US"/>
    </w:rPr>
  </w:style>
  <w:style w:type="character" w:customStyle="1" w:styleId="FontStyle20">
    <w:name w:val="Font Style20"/>
    <w:basedOn w:val="a0"/>
    <w:uiPriority w:val="99"/>
    <w:rsid w:val="00E55BD4"/>
    <w:rPr>
      <w:rFonts w:ascii="Century Schoolbook" w:hAnsi="Century Schoolbook" w:cs="Century Schoolbook"/>
      <w:sz w:val="20"/>
      <w:szCs w:val="20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uiPriority w:val="99"/>
    <w:locked/>
    <w:rsid w:val="00FF02CB"/>
    <w:rPr>
      <w:rFonts w:ascii="Cambria" w:hAnsi="Cambria" w:cs="Cambria"/>
      <w:b/>
      <w:bCs/>
      <w:color w:val="365F91"/>
      <w:sz w:val="28"/>
      <w:szCs w:val="28"/>
      <w:lang w:val="ru-RU"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921D97"/>
    <w:rPr>
      <w:rFonts w:ascii="Calibri" w:hAnsi="Calibri" w:cs="Calibri"/>
      <w:lang w:eastAsia="en-US"/>
    </w:rPr>
  </w:style>
  <w:style w:type="paragraph" w:customStyle="1" w:styleId="Style3">
    <w:name w:val="Style3"/>
    <w:basedOn w:val="a"/>
    <w:uiPriority w:val="99"/>
    <w:rsid w:val="003921DD"/>
    <w:pPr>
      <w:widowControl w:val="0"/>
      <w:autoSpaceDE w:val="0"/>
      <w:autoSpaceDN w:val="0"/>
      <w:adjustRightInd w:val="0"/>
      <w:spacing w:line="297" w:lineRule="exact"/>
      <w:ind w:firstLine="691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3921DD"/>
    <w:pPr>
      <w:widowControl w:val="0"/>
      <w:autoSpaceDE w:val="0"/>
      <w:autoSpaceDN w:val="0"/>
      <w:adjustRightInd w:val="0"/>
      <w:spacing w:line="295" w:lineRule="exact"/>
      <w:ind w:hanging="355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3921DD"/>
    <w:rPr>
      <w:rFonts w:ascii="Times New Roman" w:hAnsi="Times New Roman" w:cs="Times New Roman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3C07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C0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4;&#1077;&#1089;&#1103;&#1090;&#1077;&#1088;&#1080;&#1082;\&#1056;&#1072;&#1073;&#1086;&#1095;&#1080;&#1081;%20&#1089;&#1090;&#1086;&#1083;\&#1058;&#1072;&#1096;&#1083;&#1072;\&#1055;&#1047;%20&#1058;&#1040;&#1064;&#1051;&#1040;\&#1055;&#1054;&#1057;&#1051;&#1045;&#1044;&#1053;&#1048;&#1049;\&#1059;&#1058;&#1042;&#1045;&#1056;&#1046;&#1044;&#1045;&#1053;&#1048;&#1045;%20&#1058;&#1040;&#1064;&#1051;&#106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УТВЕРЖДЕНИЕ ТАШЛЫ</Template>
  <TotalTime>517</TotalTime>
  <Pages>40</Pages>
  <Words>8378</Words>
  <Characters>47759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ПРЕДСТАВЛЯЕМЫХ МАТЕРИАЛОВ</vt:lpstr>
    </vt:vector>
  </TitlesOfParts>
  <Company>я</Company>
  <LinksUpToDate>false</LinksUpToDate>
  <CharactersWithSpaces>56025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ПРЕДСТАВЛЯЕМЫХ МАТЕРИАЛОВ</dc:title>
  <dc:subject/>
  <dc:creator>User</dc:creator>
  <cp:keywords/>
  <dc:description/>
  <cp:lastModifiedBy>Анна Рубцова</cp:lastModifiedBy>
  <cp:revision>24</cp:revision>
  <cp:lastPrinted>2011-08-26T05:46:00Z</cp:lastPrinted>
  <dcterms:created xsi:type="dcterms:W3CDTF">2009-10-24T04:58:00Z</dcterms:created>
  <dcterms:modified xsi:type="dcterms:W3CDTF">2011-08-30T04:44:00Z</dcterms:modified>
</cp:coreProperties>
</file>